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F8D4" w14:textId="6B70313A" w:rsidR="006A3584" w:rsidRDefault="0065439A" w:rsidP="0065439A">
      <w:pPr>
        <w:pStyle w:val="LOGO"/>
        <w:jc w:val="center"/>
      </w:pPr>
      <w:r>
        <w:drawing>
          <wp:inline distT="0" distB="0" distL="0" distR="0" wp14:anchorId="45750332" wp14:editId="74FEBB9B">
            <wp:extent cx="2917767" cy="643310"/>
            <wp:effectExtent l="0" t="0" r="0" b="4445"/>
            <wp:docPr id="3" name="Picture 3" descr="Minnesota Integrated Food Safety Center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Integrated Food Safety Center of Excell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66" cy="6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AE76" w14:textId="04A91063" w:rsidR="00376190" w:rsidRPr="00652D7C" w:rsidRDefault="004B7AB8" w:rsidP="00376190">
      <w:pPr>
        <w:pStyle w:val="Heading1"/>
        <w:rPr>
          <w:sz w:val="48"/>
          <w:szCs w:val="40"/>
        </w:rPr>
      </w:pPr>
      <w:r w:rsidRPr="00652D7C">
        <w:rPr>
          <w:sz w:val="48"/>
          <w:szCs w:val="40"/>
        </w:rPr>
        <w:t>Ingredient-specific Analysis</w:t>
      </w:r>
      <w:r w:rsidR="00197B5F" w:rsidRPr="00652D7C">
        <w:rPr>
          <w:sz w:val="48"/>
          <w:szCs w:val="40"/>
        </w:rPr>
        <w:t xml:space="preserve"> (ISA)</w:t>
      </w:r>
      <w:r w:rsidRPr="00652D7C">
        <w:rPr>
          <w:sz w:val="48"/>
          <w:szCs w:val="40"/>
        </w:rPr>
        <w:t xml:space="preserve"> Guidance </w:t>
      </w:r>
    </w:p>
    <w:p w14:paraId="6F16364C" w14:textId="3F48FC30" w:rsidR="006C79F2" w:rsidRPr="00652D7C" w:rsidRDefault="006C79F2" w:rsidP="00504F5F">
      <w:pPr>
        <w:pStyle w:val="Heading1"/>
        <w:rPr>
          <w:sz w:val="32"/>
          <w:szCs w:val="44"/>
        </w:rPr>
      </w:pPr>
      <w:r w:rsidRPr="00652D7C">
        <w:rPr>
          <w:sz w:val="32"/>
          <w:szCs w:val="44"/>
        </w:rPr>
        <w:t>What is Ingredient-specific Analyses?</w:t>
      </w:r>
    </w:p>
    <w:p w14:paraId="2CA4533B" w14:textId="77777777" w:rsidR="000318B0" w:rsidRDefault="000318B0" w:rsidP="000318B0">
      <w:r>
        <w:tab/>
        <w:t>An ingredient-specific analysis (ISA) is a statistical analysis used for foodborne outbreak investigations that involves evaluating exposures at the ingredient (e.g., romaine lettuce) level rather than the menu item level (e.g., Caesar salad).</w:t>
      </w:r>
    </w:p>
    <w:p w14:paraId="11DE1544" w14:textId="513BF75C" w:rsidR="000318B0" w:rsidRDefault="000318B0" w:rsidP="000318B0">
      <w:pPr>
        <w:ind w:firstLine="360"/>
      </w:pPr>
      <w:r>
        <w:t xml:space="preserve">It is most helpful when a commercially distributed food is suspected as the potential source of an </w:t>
      </w:r>
      <w:proofErr w:type="gramStart"/>
      <w:r>
        <w:t>outbreak, and</w:t>
      </w:r>
      <w:proofErr w:type="gramEnd"/>
      <w:r>
        <w:t xml:space="preserve"> can be instrumental in solving multi-state outbreaks.</w:t>
      </w:r>
    </w:p>
    <w:p w14:paraId="455368AB" w14:textId="3CC753A0" w:rsidR="0062107F" w:rsidRPr="000318B0" w:rsidRDefault="0062107F" w:rsidP="0062107F">
      <w:r w:rsidRPr="0062107F">
        <w:rPr>
          <w:noProof/>
        </w:rPr>
        <w:drawing>
          <wp:inline distT="0" distB="0" distL="0" distR="0" wp14:anchorId="45DFFA97" wp14:editId="2B655E95">
            <wp:extent cx="5943600" cy="2729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A57A" w14:textId="10593D06" w:rsidR="000C3E57" w:rsidRPr="00504F5F" w:rsidRDefault="000C3E57" w:rsidP="000C3E57">
      <w:pPr>
        <w:numPr>
          <w:ilvl w:val="0"/>
          <w:numId w:val="14"/>
        </w:numPr>
      </w:pPr>
      <w:r w:rsidRPr="00504F5F">
        <w:rPr>
          <w:b/>
          <w:bCs/>
        </w:rPr>
        <w:t>Full</w:t>
      </w:r>
      <w:r w:rsidR="007C71DD">
        <w:rPr>
          <w:b/>
          <w:bCs/>
        </w:rPr>
        <w:t xml:space="preserve"> ISA</w:t>
      </w:r>
    </w:p>
    <w:p w14:paraId="448BE767" w14:textId="5AB7644B" w:rsidR="000C3E57" w:rsidRPr="00717E74" w:rsidRDefault="00EF3032" w:rsidP="000C3E57">
      <w:pPr>
        <w:numPr>
          <w:ilvl w:val="1"/>
          <w:numId w:val="14"/>
        </w:numPr>
      </w:pPr>
      <w:r>
        <w:t>To create the ingredient mapping (i.e., to know what ingredients patrons ate based on what menu items they reported eating) i</w:t>
      </w:r>
      <w:r w:rsidR="007C71DD">
        <w:t>nvestigators (usually EH)</w:t>
      </w:r>
      <w:r w:rsidR="00AD5DD8">
        <w:t xml:space="preserve"> </w:t>
      </w:r>
      <w:r w:rsidR="007C71DD">
        <w:t xml:space="preserve">work with a facility to identify </w:t>
      </w:r>
      <w:r w:rsidR="007C71DD" w:rsidRPr="00BE76CA">
        <w:rPr>
          <w:b/>
          <w:bCs/>
        </w:rPr>
        <w:t>every ingredient used in every menu item</w:t>
      </w:r>
      <w:r w:rsidR="007C71DD">
        <w:t xml:space="preserve">. The lead epidemiologist will then use this information to identify each menu item </w:t>
      </w:r>
      <w:r w:rsidR="000318B0">
        <w:t>eaten by interviewed patrons</w:t>
      </w:r>
      <w:r w:rsidR="00427653">
        <w:t xml:space="preserve"> for the analysis</w:t>
      </w:r>
      <w:r w:rsidR="0062107F">
        <w:t>.</w:t>
      </w:r>
    </w:p>
    <w:p w14:paraId="46392918" w14:textId="1027E2BE" w:rsidR="000C3E57" w:rsidRPr="00504F5F" w:rsidRDefault="000C3E57" w:rsidP="000C3E57">
      <w:pPr>
        <w:numPr>
          <w:ilvl w:val="0"/>
          <w:numId w:val="14"/>
        </w:numPr>
      </w:pPr>
      <w:r w:rsidRPr="00504F5F">
        <w:rPr>
          <w:b/>
          <w:bCs/>
        </w:rPr>
        <w:t>Partial</w:t>
      </w:r>
      <w:r w:rsidR="00AD5DD8">
        <w:rPr>
          <w:b/>
          <w:bCs/>
        </w:rPr>
        <w:t xml:space="preserve"> ISA</w:t>
      </w:r>
    </w:p>
    <w:p w14:paraId="19EA63EC" w14:textId="337B5B16" w:rsidR="000C3E57" w:rsidRPr="00717E74" w:rsidRDefault="00AD5DD8" w:rsidP="000C3E57">
      <w:pPr>
        <w:numPr>
          <w:ilvl w:val="1"/>
          <w:numId w:val="14"/>
        </w:numPr>
      </w:pPr>
      <w:r>
        <w:t xml:space="preserve">If we have a signal on a food item, then we will as the investigator (usually EH) work with the facility to identify </w:t>
      </w:r>
      <w:r w:rsidRPr="00BE76CA">
        <w:rPr>
          <w:b/>
          <w:bCs/>
        </w:rPr>
        <w:t>every menu item that uses that ingredient</w:t>
      </w:r>
      <w:r>
        <w:t xml:space="preserve">. We can use this information to determine if patrons ate a specific menu item with the ingredient. </w:t>
      </w:r>
    </w:p>
    <w:p w14:paraId="5B2299C6" w14:textId="7580F3CF" w:rsidR="00504F5F" w:rsidRPr="00FA1BF1" w:rsidRDefault="00504F5F" w:rsidP="00504F5F">
      <w:pPr>
        <w:pStyle w:val="Heading1"/>
        <w:rPr>
          <w:sz w:val="36"/>
        </w:rPr>
      </w:pPr>
      <w:r>
        <w:rPr>
          <w:sz w:val="36"/>
        </w:rPr>
        <w:lastRenderedPageBreak/>
        <w:t>When is ISA beneficial?</w:t>
      </w:r>
    </w:p>
    <w:p w14:paraId="5FFE3C25" w14:textId="77777777" w:rsidR="00FD326C" w:rsidRDefault="00327CDD" w:rsidP="00327CDD">
      <w:pPr>
        <w:pStyle w:val="ListNumber"/>
        <w:numPr>
          <w:ilvl w:val="0"/>
          <w:numId w:val="0"/>
        </w:numPr>
        <w:ind w:firstLine="432"/>
        <w:contextualSpacing w:val="0"/>
      </w:pPr>
      <w:r w:rsidRPr="00652D7C">
        <w:t>ISA is a useful tool when the epidemiological evidence is pointing to a contaminated product</w:t>
      </w:r>
      <w:r w:rsidR="00BF51D8" w:rsidRPr="00652D7C">
        <w:t xml:space="preserve"> coming into a facility</w:t>
      </w:r>
      <w:r w:rsidRPr="00652D7C">
        <w:t xml:space="preserve">, and we have multiple cases with good meal history information. The use of ISA can help us pinpoint the exact product that is causing illness. ISA as a tool is especially helpful </w:t>
      </w:r>
      <w:r w:rsidR="00BF51D8" w:rsidRPr="00652D7C">
        <w:t xml:space="preserve">when we have a national cluster. It can help us </w:t>
      </w:r>
      <w:r w:rsidRPr="00652D7C">
        <w:t xml:space="preserve">identify the </w:t>
      </w:r>
      <w:r w:rsidR="00BF51D8" w:rsidRPr="00652D7C">
        <w:t xml:space="preserve">food </w:t>
      </w:r>
      <w:r w:rsidRPr="00652D7C">
        <w:t xml:space="preserve">vehicle </w:t>
      </w:r>
      <w:r w:rsidR="00BF51D8" w:rsidRPr="00652D7C">
        <w:t xml:space="preserve">more </w:t>
      </w:r>
      <w:r w:rsidRPr="00652D7C">
        <w:t xml:space="preserve">quickly </w:t>
      </w:r>
      <w:r w:rsidR="00BF51D8" w:rsidRPr="00652D7C">
        <w:t>and we can then use that information to inform next steps in the national investigation.</w:t>
      </w:r>
      <w:r w:rsidR="00FD326C">
        <w:t xml:space="preserve"> </w:t>
      </w:r>
    </w:p>
    <w:p w14:paraId="7A9E289D" w14:textId="6131686D" w:rsidR="00327CDD" w:rsidRDefault="00F92602" w:rsidP="00EB2C50">
      <w:pPr>
        <w:pStyle w:val="ListNumber"/>
        <w:numPr>
          <w:ilvl w:val="0"/>
          <w:numId w:val="0"/>
        </w:numPr>
        <w:spacing w:before="240" w:after="0"/>
        <w:ind w:firstLine="432"/>
        <w:contextualSpacing w:val="0"/>
      </w:pPr>
      <w:r>
        <w:t>C</w:t>
      </w:r>
      <w:r w:rsidR="00FD326C">
        <w:t>onducting an ISA can be a very resource-intensive process</w:t>
      </w:r>
      <w:r>
        <w:t xml:space="preserve">. </w:t>
      </w:r>
      <w:r w:rsidR="00FD326C">
        <w:t xml:space="preserve">Epi and </w:t>
      </w:r>
      <w:r>
        <w:t>EH should</w:t>
      </w:r>
      <w:r w:rsidR="009C4FB8">
        <w:t xml:space="preserve"> treat each outbreak investigation on a case-to-case basis, </w:t>
      </w:r>
      <w:proofErr w:type="gramStart"/>
      <w:r w:rsidR="009C4FB8">
        <w:t>taking into account</w:t>
      </w:r>
      <w:proofErr w:type="gramEnd"/>
      <w:r w:rsidR="009C4FB8">
        <w:t xml:space="preserve"> the </w:t>
      </w:r>
      <w:r>
        <w:t xml:space="preserve">amount of work and the severity </w:t>
      </w:r>
      <w:r w:rsidR="00FD326C">
        <w:t>of the outbreak</w:t>
      </w:r>
      <w:r w:rsidR="009C4FB8">
        <w:t>,</w:t>
      </w:r>
      <w:r w:rsidR="00FD326C">
        <w:t xml:space="preserve"> to determine if an ISA would be appropriate and useful</w:t>
      </w:r>
      <w:r>
        <w:t xml:space="preserve">. </w:t>
      </w:r>
    </w:p>
    <w:p w14:paraId="2DAED694" w14:textId="367B16BD" w:rsidR="00504F5F" w:rsidRDefault="00504F5F" w:rsidP="00EB2C50">
      <w:pPr>
        <w:pStyle w:val="Heading1"/>
        <w:spacing w:before="240" w:after="0"/>
        <w:rPr>
          <w:sz w:val="36"/>
        </w:rPr>
      </w:pPr>
      <w:r>
        <w:rPr>
          <w:sz w:val="36"/>
        </w:rPr>
        <w:t>ISA Techniques:</w:t>
      </w:r>
    </w:p>
    <w:p w14:paraId="7659A7BC" w14:textId="2C403388" w:rsidR="00697C2E" w:rsidRDefault="00697C2E" w:rsidP="00697C2E">
      <w:pPr>
        <w:pStyle w:val="ListNumber"/>
        <w:numPr>
          <w:ilvl w:val="0"/>
          <w:numId w:val="13"/>
        </w:numPr>
        <w:contextualSpacing w:val="0"/>
      </w:pPr>
      <w:r>
        <w:t xml:space="preserve">Let management know ahead of time (if possible) that you will need a significant amount of time to sit down with someone to gather ingredient information-this will help ensure they aren’t distracted and can focus </w:t>
      </w:r>
      <w:r w:rsidR="009C4FB8">
        <w:t xml:space="preserve">on answering your questions. </w:t>
      </w:r>
    </w:p>
    <w:p w14:paraId="5C452465" w14:textId="12B2F47A" w:rsidR="00697C2E" w:rsidRPr="00652D7C" w:rsidRDefault="00697C2E" w:rsidP="00697C2E">
      <w:pPr>
        <w:pStyle w:val="ListNumber"/>
        <w:numPr>
          <w:ilvl w:val="0"/>
          <w:numId w:val="13"/>
        </w:numPr>
        <w:contextualSpacing w:val="0"/>
      </w:pPr>
      <w:r>
        <w:t>Obtain a</w:t>
      </w:r>
      <w:r w:rsidRPr="00652D7C">
        <w:t xml:space="preserve"> </w:t>
      </w:r>
      <w:r w:rsidR="00B763CE" w:rsidRPr="00652D7C">
        <w:t>full menu</w:t>
      </w:r>
      <w:r>
        <w:t xml:space="preserve"> </w:t>
      </w:r>
      <w:r w:rsidRPr="00652D7C">
        <w:t>(including specials, seasonal menus, etc.)</w:t>
      </w:r>
      <w:r>
        <w:t>. Also review the online menus as they sometimes list specific ingredients or garnishes that may differ from the printed menu.</w:t>
      </w:r>
    </w:p>
    <w:p w14:paraId="21CFBE82" w14:textId="3605A300" w:rsidR="00B763CE" w:rsidRDefault="00697C2E" w:rsidP="00B763CE">
      <w:pPr>
        <w:pStyle w:val="ListNumber"/>
        <w:numPr>
          <w:ilvl w:val="0"/>
          <w:numId w:val="13"/>
        </w:numPr>
        <w:contextualSpacing w:val="0"/>
      </w:pPr>
      <w:r>
        <w:t>Ask if there are any variations of the menu items (seasonally or based on ingredient availability).</w:t>
      </w:r>
      <w:r w:rsidR="00B763CE" w:rsidRPr="00652D7C">
        <w:t xml:space="preserve"> </w:t>
      </w:r>
    </w:p>
    <w:p w14:paraId="242C00E4" w14:textId="4F1D4420" w:rsidR="00697C2E" w:rsidRPr="00652D7C" w:rsidRDefault="00697C2E" w:rsidP="00B763CE">
      <w:pPr>
        <w:pStyle w:val="ListNumber"/>
        <w:numPr>
          <w:ilvl w:val="0"/>
          <w:numId w:val="13"/>
        </w:numPr>
        <w:contextualSpacing w:val="0"/>
      </w:pPr>
      <w:r>
        <w:t xml:space="preserve">Ask for written recipes. If they have them, it helps document </w:t>
      </w:r>
      <w:r w:rsidR="009C4FB8">
        <w:t>ingredients</w:t>
      </w:r>
      <w:r>
        <w:t xml:space="preserve"> in specific menu items. </w:t>
      </w:r>
    </w:p>
    <w:p w14:paraId="59102389" w14:textId="37016A86" w:rsidR="00504F5F" w:rsidRPr="00652D7C" w:rsidRDefault="00B763CE" w:rsidP="00504F5F">
      <w:pPr>
        <w:numPr>
          <w:ilvl w:val="0"/>
          <w:numId w:val="13"/>
        </w:numPr>
      </w:pPr>
      <w:r w:rsidRPr="00652D7C">
        <w:t xml:space="preserve">Specific techniques </w:t>
      </w:r>
      <w:r w:rsidR="00697C2E">
        <w:t xml:space="preserve">for interviewing </w:t>
      </w:r>
      <w:r w:rsidRPr="00652D7C">
        <w:t xml:space="preserve">will </w:t>
      </w:r>
      <w:r w:rsidR="00504F5F" w:rsidRPr="00652D7C">
        <w:t xml:space="preserve">look different depending on the </w:t>
      </w:r>
      <w:r w:rsidRPr="00652D7C">
        <w:t>restaurant</w:t>
      </w:r>
      <w:r w:rsidR="00C610D2">
        <w:t>.</w:t>
      </w:r>
    </w:p>
    <w:p w14:paraId="5B302CEA" w14:textId="075B69B3" w:rsidR="00504F5F" w:rsidRPr="00652D7C" w:rsidRDefault="00B763CE" w:rsidP="00504F5F">
      <w:pPr>
        <w:numPr>
          <w:ilvl w:val="1"/>
          <w:numId w:val="13"/>
        </w:numPr>
      </w:pPr>
      <w:r w:rsidRPr="00652D7C">
        <w:t>The process could be as simple as using a piece of notebook paper, and interviewing the chef with the menu</w:t>
      </w:r>
      <w:r w:rsidR="009C4FB8">
        <w:t xml:space="preserve">, </w:t>
      </w:r>
      <w:proofErr w:type="gramStart"/>
      <w:r w:rsidR="009C4FB8">
        <w:t>or;</w:t>
      </w:r>
      <w:proofErr w:type="gramEnd"/>
    </w:p>
    <w:p w14:paraId="6237E74B" w14:textId="2FF2553E" w:rsidR="00504F5F" w:rsidRDefault="00B763CE" w:rsidP="00504F5F">
      <w:pPr>
        <w:numPr>
          <w:ilvl w:val="1"/>
          <w:numId w:val="13"/>
        </w:numPr>
      </w:pPr>
      <w:r w:rsidRPr="00652D7C">
        <w:t>It could be a</w:t>
      </w:r>
      <w:r w:rsidR="00504F5F" w:rsidRPr="00652D7C">
        <w:t xml:space="preserve"> call to corporate for recipe cards</w:t>
      </w:r>
      <w:r w:rsidRPr="00652D7C">
        <w:t xml:space="preserve"> (if available)</w:t>
      </w:r>
    </w:p>
    <w:p w14:paraId="7EBCECEF" w14:textId="116BABA1" w:rsidR="00697C2E" w:rsidRDefault="00697C2E" w:rsidP="00697C2E">
      <w:pPr>
        <w:numPr>
          <w:ilvl w:val="0"/>
          <w:numId w:val="13"/>
        </w:numPr>
      </w:pPr>
      <w:r>
        <w:t>Speak with the manager but also talk with the staff doing prep. Sometimes the manager knows everything about the menu, other times they may rely on th</w:t>
      </w:r>
      <w:r w:rsidR="009C4FB8">
        <w:t>eir food workers</w:t>
      </w:r>
      <w:r>
        <w:t xml:space="preserve">. </w:t>
      </w:r>
    </w:p>
    <w:p w14:paraId="1656E1D7" w14:textId="3CCD1861" w:rsidR="00697C2E" w:rsidRDefault="009C4FB8" w:rsidP="007732BC">
      <w:pPr>
        <w:numPr>
          <w:ilvl w:val="1"/>
          <w:numId w:val="13"/>
        </w:numPr>
      </w:pPr>
      <w:r>
        <w:t>Some restaurants</w:t>
      </w:r>
      <w:r w:rsidR="00697C2E">
        <w:t xml:space="preserve"> may have specific tasks done by specific people in th</w:t>
      </w:r>
      <w:r w:rsidR="007732BC">
        <w:t>e kitchen</w:t>
      </w:r>
      <w:r>
        <w:t xml:space="preserve"> (e.g., pastry chef)</w:t>
      </w:r>
      <w:r w:rsidR="007732BC">
        <w:t>, so make sure you find the right person to talk to</w:t>
      </w:r>
      <w:r>
        <w:t>.</w:t>
      </w:r>
    </w:p>
    <w:p w14:paraId="0FE2BB60" w14:textId="237FA0A9" w:rsidR="00697C2E" w:rsidRPr="00652D7C" w:rsidRDefault="00697C2E" w:rsidP="000723CE">
      <w:pPr>
        <w:numPr>
          <w:ilvl w:val="0"/>
          <w:numId w:val="13"/>
        </w:numPr>
      </w:pPr>
      <w:r>
        <w:t>Be inquisitive, ask many questions and use your knowledge of what you have seen in other restaurants regarding process/recipes to prompt the restaurant. (e.g.,</w:t>
      </w:r>
      <w:r w:rsidR="00EB2C50">
        <w:t xml:space="preserve"> </w:t>
      </w:r>
      <w:r>
        <w:t>“I have seen other restaurants use cilantro in their recipe, do you use cilantro?”)</w:t>
      </w:r>
    </w:p>
    <w:p w14:paraId="1E57A584" w14:textId="58F2B94A" w:rsidR="000C3E57" w:rsidRPr="00652D7C" w:rsidRDefault="00B763CE" w:rsidP="000C3E57">
      <w:pPr>
        <w:numPr>
          <w:ilvl w:val="0"/>
          <w:numId w:val="13"/>
        </w:numPr>
      </w:pPr>
      <w:r w:rsidRPr="00652D7C">
        <w:t xml:space="preserve">You will have to think critically </w:t>
      </w:r>
      <w:r w:rsidR="00652D7C">
        <w:t>and</w:t>
      </w:r>
      <w:r w:rsidRPr="00652D7C">
        <w:t xml:space="preserve"> ask follow-up questions to ensure you have a</w:t>
      </w:r>
      <w:r w:rsidR="000C3E57" w:rsidRPr="00652D7C">
        <w:t xml:space="preserve"> list of every ingredient in each menu </w:t>
      </w:r>
      <w:r w:rsidR="009C4FB8" w:rsidRPr="00652D7C">
        <w:t>item.</w:t>
      </w:r>
      <w:r w:rsidR="000C3E57" w:rsidRPr="00652D7C">
        <w:t xml:space="preserve"> </w:t>
      </w:r>
    </w:p>
    <w:p w14:paraId="23757C51" w14:textId="5866F40F" w:rsidR="000C3E57" w:rsidRPr="00652D7C" w:rsidRDefault="00B763CE" w:rsidP="000C3E57">
      <w:pPr>
        <w:numPr>
          <w:ilvl w:val="1"/>
          <w:numId w:val="13"/>
        </w:numPr>
      </w:pPr>
      <w:r w:rsidRPr="00652D7C">
        <w:t>Consider</w:t>
      </w:r>
      <w:r w:rsidR="000C3E57" w:rsidRPr="00652D7C">
        <w:t xml:space="preserve"> stealth items </w:t>
      </w:r>
      <w:r w:rsidRPr="00652D7C">
        <w:t>that you wouldn’t have thought would be included in a dish</w:t>
      </w:r>
      <w:r w:rsidR="007732BC">
        <w:t xml:space="preserve"> (e.g., garnishes)</w:t>
      </w:r>
    </w:p>
    <w:p w14:paraId="246D3D9C" w14:textId="39B95EFB" w:rsidR="000C3E57" w:rsidRPr="00652D7C" w:rsidRDefault="000C3E57" w:rsidP="000C3E57">
      <w:pPr>
        <w:numPr>
          <w:ilvl w:val="1"/>
          <w:numId w:val="13"/>
        </w:numPr>
      </w:pPr>
      <w:r w:rsidRPr="00652D7C">
        <w:t>Get details (e.g., if they use 3 kinds of tomatoes, which ones are in which dishes?)</w:t>
      </w:r>
    </w:p>
    <w:p w14:paraId="0B87996B" w14:textId="72BB2DBD" w:rsidR="00504F5F" w:rsidRDefault="00504F5F" w:rsidP="00504F5F">
      <w:pPr>
        <w:numPr>
          <w:ilvl w:val="0"/>
          <w:numId w:val="13"/>
        </w:numPr>
      </w:pPr>
      <w:r w:rsidRPr="00652D7C">
        <w:t>As</w:t>
      </w:r>
      <w:r w:rsidR="00B763CE" w:rsidRPr="00652D7C">
        <w:t>k</w:t>
      </w:r>
      <w:r w:rsidRPr="00652D7C">
        <w:t xml:space="preserve"> about specials, rotations, differences on that day</w:t>
      </w:r>
      <w:r w:rsidR="007732BC">
        <w:t xml:space="preserve">, switching of suppliers to fill an order, </w:t>
      </w:r>
      <w:proofErr w:type="gramStart"/>
      <w:r w:rsidR="007732BC">
        <w:t>etc.</w:t>
      </w:r>
      <w:r w:rsidRPr="00652D7C">
        <w:t>(</w:t>
      </w:r>
      <w:proofErr w:type="gramEnd"/>
      <w:r w:rsidR="007732BC">
        <w:t xml:space="preserve">e.g., </w:t>
      </w:r>
      <w:r w:rsidRPr="00652D7C">
        <w:t>they were out of X so they substituted Y</w:t>
      </w:r>
      <w:r w:rsidR="007732BC">
        <w:t xml:space="preserve"> from supplier Z</w:t>
      </w:r>
      <w:r w:rsidRPr="00652D7C">
        <w:t>)</w:t>
      </w:r>
    </w:p>
    <w:p w14:paraId="0E696115" w14:textId="391F57AD" w:rsidR="007732BC" w:rsidRDefault="007732BC" w:rsidP="00504F5F">
      <w:pPr>
        <w:numPr>
          <w:ilvl w:val="0"/>
          <w:numId w:val="13"/>
        </w:numPr>
      </w:pPr>
      <w:r>
        <w:lastRenderedPageBreak/>
        <w:t>Evaluate ingredient prep for menu item(s). Ask which items are being received already prepared (pre-cut, pre-washed, ground, etc.) and which ones the establishment ins preparing. Review the coolers to see if that matches what you are seeing and ask follow-up questions about prep as needed.</w:t>
      </w:r>
    </w:p>
    <w:p w14:paraId="027354A7" w14:textId="3E2811CC" w:rsidR="007732BC" w:rsidRPr="00652D7C" w:rsidRDefault="007732BC" w:rsidP="00EB2C50">
      <w:pPr>
        <w:numPr>
          <w:ilvl w:val="0"/>
          <w:numId w:val="13"/>
        </w:numPr>
        <w:spacing w:before="240" w:after="0"/>
      </w:pPr>
      <w:r>
        <w:t xml:space="preserve">Think about what you would need </w:t>
      </w:r>
      <w:r w:rsidR="000723CE">
        <w:t>to</w:t>
      </w:r>
      <w:r>
        <w:t xml:space="preserve"> know if you were the person making the menu item. Visualize that you need to create a SOP on how to make this item with </w:t>
      </w:r>
      <w:r w:rsidR="000723CE">
        <w:t>step-by-step</w:t>
      </w:r>
      <w:r>
        <w:t xml:space="preserve"> instructions. </w:t>
      </w:r>
    </w:p>
    <w:p w14:paraId="3792EEE3" w14:textId="36A089A3" w:rsidR="00504F5F" w:rsidRDefault="00504F5F" w:rsidP="00EB2C50">
      <w:pPr>
        <w:pStyle w:val="Heading1"/>
        <w:spacing w:before="240" w:after="0"/>
        <w:rPr>
          <w:sz w:val="36"/>
        </w:rPr>
      </w:pPr>
      <w:r>
        <w:rPr>
          <w:sz w:val="36"/>
        </w:rPr>
        <w:t xml:space="preserve">ISA </w:t>
      </w:r>
      <w:r w:rsidR="00FD326C">
        <w:rPr>
          <w:sz w:val="36"/>
        </w:rPr>
        <w:t>Examples</w:t>
      </w:r>
      <w:r>
        <w:rPr>
          <w:sz w:val="36"/>
        </w:rPr>
        <w:t>:</w:t>
      </w:r>
    </w:p>
    <w:p w14:paraId="54BEF166" w14:textId="25150D9C" w:rsidR="00FD326C" w:rsidRPr="006C79F2" w:rsidRDefault="00FD326C" w:rsidP="00FD326C">
      <w:pPr>
        <w:pStyle w:val="ListNumber"/>
        <w:numPr>
          <w:ilvl w:val="0"/>
          <w:numId w:val="0"/>
        </w:numPr>
        <w:ind w:firstLine="432"/>
        <w:contextualSpacing w:val="0"/>
        <w:rPr>
          <w:b/>
          <w:bCs/>
        </w:rPr>
      </w:pPr>
      <w:r>
        <w:rPr>
          <w:b/>
          <w:bCs/>
        </w:rPr>
        <w:t>W</w:t>
      </w:r>
      <w:r w:rsidRPr="006C79F2">
        <w:rPr>
          <w:b/>
          <w:bCs/>
        </w:rPr>
        <w:t xml:space="preserve">hen we </w:t>
      </w:r>
      <w:r>
        <w:rPr>
          <w:b/>
          <w:bCs/>
        </w:rPr>
        <w:t>might</w:t>
      </w:r>
      <w:r w:rsidRPr="006C79F2">
        <w:rPr>
          <w:b/>
          <w:bCs/>
        </w:rPr>
        <w:t xml:space="preserve"> use ISA:</w:t>
      </w:r>
    </w:p>
    <w:p w14:paraId="3C3FBA89" w14:textId="7F702FFE" w:rsidR="00FD326C" w:rsidRDefault="00FD326C" w:rsidP="00FD326C">
      <w:pPr>
        <w:pStyle w:val="ListNumber"/>
        <w:numPr>
          <w:ilvl w:val="0"/>
          <w:numId w:val="0"/>
        </w:numPr>
        <w:ind w:left="720"/>
        <w:contextualSpacing w:val="0"/>
      </w:pPr>
      <w:r w:rsidRPr="006C79F2">
        <w:rPr>
          <w:i/>
          <w:iCs/>
        </w:rPr>
        <w:t xml:space="preserve">E. coli </w:t>
      </w:r>
      <w:r w:rsidRPr="006C79F2">
        <w:t xml:space="preserve">O157 outbreak with 3+ cases </w:t>
      </w:r>
    </w:p>
    <w:p w14:paraId="177133E3" w14:textId="77777777" w:rsidR="00EB2C50" w:rsidRDefault="00EB2C50" w:rsidP="00EB2C50">
      <w:pPr>
        <w:pStyle w:val="ListNumber"/>
        <w:numPr>
          <w:ilvl w:val="0"/>
          <w:numId w:val="0"/>
        </w:numPr>
        <w:ind w:left="720"/>
        <w:contextualSpacing w:val="0"/>
      </w:pPr>
      <w:r w:rsidRPr="00EB2C50">
        <w:t>Cyclospora</w:t>
      </w:r>
      <w:r>
        <w:rPr>
          <w:i/>
          <w:iCs/>
        </w:rPr>
        <w:t xml:space="preserve"> </w:t>
      </w:r>
      <w:r w:rsidRPr="00EB2C50">
        <w:t xml:space="preserve">outbreaks  </w:t>
      </w:r>
    </w:p>
    <w:p w14:paraId="19D34E09" w14:textId="77777777" w:rsidR="000F2BE8" w:rsidRDefault="00EB2C50" w:rsidP="000F2BE8">
      <w:pPr>
        <w:pStyle w:val="ListNumber"/>
        <w:numPr>
          <w:ilvl w:val="0"/>
          <w:numId w:val="0"/>
        </w:numPr>
        <w:ind w:left="720"/>
        <w:contextualSpacing w:val="0"/>
        <w:rPr>
          <w:sz w:val="20"/>
          <w:szCs w:val="18"/>
        </w:rPr>
      </w:pPr>
      <w:r>
        <w:t xml:space="preserve">Multi-state </w:t>
      </w:r>
      <w:r w:rsidRPr="00EB2C50">
        <w:rPr>
          <w:i/>
          <w:iCs/>
        </w:rPr>
        <w:t xml:space="preserve">Salmonella </w:t>
      </w:r>
      <w:r>
        <w:t xml:space="preserve">Outbreak with no food vehicle </w:t>
      </w:r>
      <w:proofErr w:type="gramStart"/>
      <w:r>
        <w:t>identified</w:t>
      </w:r>
      <w:proofErr w:type="gramEnd"/>
      <w:r w:rsidR="000F2BE8">
        <w:rPr>
          <w:sz w:val="20"/>
          <w:szCs w:val="18"/>
        </w:rPr>
        <w:t xml:space="preserve"> </w:t>
      </w:r>
    </w:p>
    <w:p w14:paraId="3EEC779B" w14:textId="6AB8C05E" w:rsidR="000F2BE8" w:rsidRPr="000F2BE8" w:rsidRDefault="000F2BE8" w:rsidP="000F2BE8">
      <w:pPr>
        <w:pStyle w:val="ListNumber"/>
        <w:numPr>
          <w:ilvl w:val="0"/>
          <w:numId w:val="0"/>
        </w:numPr>
        <w:ind w:left="720"/>
        <w:contextualSpacing w:val="0"/>
      </w:pPr>
      <w:r>
        <w:t xml:space="preserve">Real outbreak: </w:t>
      </w:r>
      <w:hyperlink r:id="rId14" w:history="1">
        <w:r w:rsidRPr="000F2BE8">
          <w:rPr>
            <w:rStyle w:val="Hyperlink"/>
          </w:rPr>
          <w:t>https://www.cdc.gov/mmwr/preview/mmwrhtml/mm5734a1.htm</w:t>
        </w:r>
      </w:hyperlink>
    </w:p>
    <w:p w14:paraId="73E3EEF6" w14:textId="49C8667E" w:rsidR="00FD326C" w:rsidRPr="006C79F2" w:rsidRDefault="00FD326C" w:rsidP="00FD326C">
      <w:pPr>
        <w:pStyle w:val="ListNumber"/>
        <w:numPr>
          <w:ilvl w:val="0"/>
          <w:numId w:val="0"/>
        </w:numPr>
        <w:ind w:firstLine="432"/>
        <w:contextualSpacing w:val="0"/>
        <w:rPr>
          <w:b/>
          <w:bCs/>
        </w:rPr>
      </w:pPr>
      <w:r>
        <w:rPr>
          <w:b/>
          <w:bCs/>
        </w:rPr>
        <w:t>W</w:t>
      </w:r>
      <w:r w:rsidRPr="006C79F2">
        <w:rPr>
          <w:b/>
          <w:bCs/>
        </w:rPr>
        <w:t>hen we wouldn’t use ISA:</w:t>
      </w:r>
    </w:p>
    <w:p w14:paraId="0A53415E" w14:textId="77777777" w:rsidR="00FD326C" w:rsidRPr="006C79F2" w:rsidRDefault="00FD326C" w:rsidP="00FD326C">
      <w:pPr>
        <w:pStyle w:val="ListNumber"/>
        <w:numPr>
          <w:ilvl w:val="0"/>
          <w:numId w:val="0"/>
        </w:numPr>
        <w:ind w:left="432" w:firstLine="432"/>
        <w:contextualSpacing w:val="0"/>
      </w:pPr>
      <w:r w:rsidRPr="006C79F2">
        <w:t>Norovirus outbreak – probably not</w:t>
      </w:r>
    </w:p>
    <w:p w14:paraId="36FF5923" w14:textId="77777777" w:rsidR="00FD326C" w:rsidRPr="006C79F2" w:rsidRDefault="00FD326C" w:rsidP="00FD326C">
      <w:pPr>
        <w:pStyle w:val="ListNumber"/>
        <w:numPr>
          <w:ilvl w:val="1"/>
          <w:numId w:val="12"/>
        </w:numPr>
        <w:contextualSpacing w:val="0"/>
      </w:pPr>
      <w:r w:rsidRPr="006C79F2">
        <w:t>Maybe partial ascertainment (e.g., food items where ingredients were touched by X employee)</w:t>
      </w:r>
    </w:p>
    <w:p w14:paraId="7D0B7112" w14:textId="77777777" w:rsidR="00FD326C" w:rsidRPr="006C79F2" w:rsidRDefault="00FD326C" w:rsidP="00FD326C">
      <w:pPr>
        <w:pStyle w:val="ListNumber"/>
        <w:numPr>
          <w:ilvl w:val="0"/>
          <w:numId w:val="0"/>
        </w:numPr>
        <w:ind w:left="720"/>
        <w:contextualSpacing w:val="0"/>
      </w:pPr>
      <w:r w:rsidRPr="006C79F2">
        <w:rPr>
          <w:i/>
          <w:iCs/>
        </w:rPr>
        <w:t xml:space="preserve">Salmonella </w:t>
      </w:r>
      <w:r w:rsidRPr="006C79F2">
        <w:t>outbreak with 2 cases – probably not</w:t>
      </w:r>
    </w:p>
    <w:p w14:paraId="3AFDCC2E" w14:textId="77777777" w:rsidR="00FD326C" w:rsidRPr="006C79F2" w:rsidRDefault="00FD326C" w:rsidP="00FD326C">
      <w:pPr>
        <w:pStyle w:val="ListNumber"/>
        <w:numPr>
          <w:ilvl w:val="0"/>
          <w:numId w:val="0"/>
        </w:numPr>
        <w:ind w:left="720"/>
        <w:contextualSpacing w:val="0"/>
      </w:pPr>
      <w:r w:rsidRPr="006C79F2">
        <w:t>Bacterial intoxication outbreak – probably not</w:t>
      </w:r>
    </w:p>
    <w:p w14:paraId="5B65FA21" w14:textId="77777777" w:rsidR="00FD326C" w:rsidRPr="00FD326C" w:rsidRDefault="00FD326C" w:rsidP="00EB2C50">
      <w:pPr>
        <w:pStyle w:val="ListNumber"/>
        <w:numPr>
          <w:ilvl w:val="1"/>
          <w:numId w:val="12"/>
        </w:numPr>
        <w:spacing w:before="240" w:after="0"/>
      </w:pPr>
      <w:r w:rsidRPr="006C79F2">
        <w:t>Maybe partial ascertainment (e.g., menu items that have the beans that were suspected to have been temperature-abused)</w:t>
      </w:r>
    </w:p>
    <w:p w14:paraId="6292CF73" w14:textId="71424768" w:rsidR="00AD4BEE" w:rsidRDefault="00504F5F" w:rsidP="00EB2C50">
      <w:pPr>
        <w:pStyle w:val="Heading1"/>
        <w:spacing w:before="240" w:after="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ISA </w:t>
      </w:r>
      <w:r w:rsidR="00C40DF8">
        <w:rPr>
          <w:sz w:val="36"/>
          <w:szCs w:val="36"/>
        </w:rPr>
        <w:t>Scenario</w:t>
      </w:r>
      <w:r w:rsidR="00B51F52" w:rsidRPr="18ED5513">
        <w:rPr>
          <w:sz w:val="36"/>
          <w:szCs w:val="36"/>
        </w:rPr>
        <w:t>:</w:t>
      </w:r>
    </w:p>
    <w:p w14:paraId="3A92FFF7" w14:textId="237EE5A1" w:rsidR="004861E6" w:rsidRPr="00652D7C" w:rsidRDefault="00717E74" w:rsidP="004861E6">
      <w:pPr>
        <w:rPr>
          <w:szCs w:val="24"/>
        </w:rPr>
      </w:pPr>
      <w:r w:rsidRPr="00652D7C">
        <w:rPr>
          <w:szCs w:val="24"/>
        </w:rPr>
        <w:t xml:space="preserve">Four cases of Cyclospora are identified through routine surveillance. Upon interview, all 4 cases reported eating at the same restaurant (Restaurant X) and report eating a variety of menu items. We want to know what fresh produce the establishment receives, and which produce is in </w:t>
      </w:r>
      <w:r w:rsidR="00AD5DD8" w:rsidRPr="00652D7C">
        <w:rPr>
          <w:szCs w:val="24"/>
        </w:rPr>
        <w:t xml:space="preserve">each menu </w:t>
      </w:r>
      <w:r w:rsidRPr="00652D7C">
        <w:rPr>
          <w:szCs w:val="24"/>
        </w:rPr>
        <w:t>ite</w:t>
      </w:r>
      <w:r w:rsidR="00AD5DD8" w:rsidRPr="00652D7C">
        <w:rPr>
          <w:szCs w:val="24"/>
        </w:rPr>
        <w:t>m</w:t>
      </w:r>
      <w:r w:rsidRPr="00652D7C">
        <w:rPr>
          <w:szCs w:val="24"/>
        </w:rPr>
        <w:t xml:space="preserve">. Upon review of invoices and discussion with the kitchen manager, the restaurant receives basil, tomatoes, strawberries, romaine, </w:t>
      </w:r>
      <w:proofErr w:type="gramStart"/>
      <w:r w:rsidRPr="00652D7C">
        <w:rPr>
          <w:szCs w:val="24"/>
        </w:rPr>
        <w:t>carrots</w:t>
      </w:r>
      <w:proofErr w:type="gramEnd"/>
      <w:r w:rsidRPr="00652D7C">
        <w:rPr>
          <w:szCs w:val="24"/>
        </w:rPr>
        <w:t xml:space="preserve"> and limes. You go through each menu item and list out which ingredients are in that dish. </w:t>
      </w:r>
    </w:p>
    <w:p w14:paraId="43A480CF" w14:textId="73A81F23" w:rsidR="00717E74" w:rsidRPr="00652D7C" w:rsidRDefault="00717E74" w:rsidP="004861E6">
      <w:pPr>
        <w:rPr>
          <w:b/>
          <w:bCs/>
          <w:szCs w:val="24"/>
        </w:rPr>
      </w:pPr>
      <w:r w:rsidRPr="00652D7C">
        <w:rPr>
          <w:b/>
          <w:bCs/>
          <w:szCs w:val="24"/>
        </w:rPr>
        <w:t>Things to consider when conducting ISA:</w:t>
      </w:r>
    </w:p>
    <w:p w14:paraId="70F594CB" w14:textId="17FF573D" w:rsidR="00717E74" w:rsidRPr="00652D7C" w:rsidRDefault="00717E74" w:rsidP="004861E6">
      <w:pPr>
        <w:rPr>
          <w:i/>
          <w:iCs/>
          <w:szCs w:val="24"/>
        </w:rPr>
      </w:pPr>
      <w:r w:rsidRPr="00652D7C">
        <w:rPr>
          <w:szCs w:val="24"/>
        </w:rPr>
        <w:t xml:space="preserve">Are there multiple kinds of a product? For this example, are there multiple types of tomatoes? </w:t>
      </w:r>
      <w:r w:rsidR="00D16850">
        <w:rPr>
          <w:szCs w:val="24"/>
        </w:rPr>
        <w:t xml:space="preserve">Which items have which types? </w:t>
      </w:r>
      <w:r w:rsidRPr="00652D7C">
        <w:rPr>
          <w:i/>
          <w:iCs/>
          <w:szCs w:val="24"/>
        </w:rPr>
        <w:t xml:space="preserve">Yes, they have cherry and Roma </w:t>
      </w:r>
      <w:proofErr w:type="gramStart"/>
      <w:r w:rsidRPr="00652D7C">
        <w:rPr>
          <w:i/>
          <w:iCs/>
          <w:szCs w:val="24"/>
        </w:rPr>
        <w:t>tomatoes</w:t>
      </w:r>
      <w:proofErr w:type="gramEnd"/>
    </w:p>
    <w:p w14:paraId="28DF30B1" w14:textId="4A0CBC62" w:rsidR="00717E74" w:rsidRPr="00652D7C" w:rsidRDefault="00717E74" w:rsidP="004861E6">
      <w:pPr>
        <w:rPr>
          <w:szCs w:val="24"/>
        </w:rPr>
      </w:pPr>
      <w:r w:rsidRPr="00652D7C">
        <w:rPr>
          <w:szCs w:val="24"/>
        </w:rPr>
        <w:t>Is the produce fresh or frozen?</w:t>
      </w:r>
      <w:r w:rsidR="00AD5DD8" w:rsidRPr="00652D7C">
        <w:rPr>
          <w:szCs w:val="24"/>
        </w:rPr>
        <w:t xml:space="preserve"> Maybe they get both?</w:t>
      </w:r>
      <w:r w:rsidRPr="00652D7C">
        <w:rPr>
          <w:szCs w:val="24"/>
        </w:rPr>
        <w:t xml:space="preserve"> </w:t>
      </w:r>
      <w:r w:rsidRPr="00652D7C">
        <w:rPr>
          <w:i/>
          <w:iCs/>
          <w:szCs w:val="24"/>
        </w:rPr>
        <w:t xml:space="preserve">Fresh strawberries are received by the </w:t>
      </w:r>
      <w:proofErr w:type="gramStart"/>
      <w:r w:rsidRPr="00652D7C">
        <w:rPr>
          <w:i/>
          <w:iCs/>
          <w:szCs w:val="24"/>
        </w:rPr>
        <w:t>restaurant</w:t>
      </w:r>
      <w:proofErr w:type="gramEnd"/>
    </w:p>
    <w:p w14:paraId="147C7443" w14:textId="73D67C3E" w:rsidR="00717E74" w:rsidRPr="00652D7C" w:rsidRDefault="00717E74" w:rsidP="004861E6">
      <w:pPr>
        <w:rPr>
          <w:szCs w:val="24"/>
        </w:rPr>
      </w:pPr>
      <w:r w:rsidRPr="00652D7C">
        <w:rPr>
          <w:szCs w:val="24"/>
        </w:rPr>
        <w:t xml:space="preserve">Are there any garnishes in the drinks? </w:t>
      </w:r>
      <w:r w:rsidRPr="00652D7C">
        <w:rPr>
          <w:i/>
          <w:iCs/>
          <w:szCs w:val="24"/>
        </w:rPr>
        <w:t xml:space="preserve">The water </w:t>
      </w:r>
      <w:r w:rsidR="00BE76CA">
        <w:rPr>
          <w:i/>
          <w:iCs/>
          <w:szCs w:val="24"/>
        </w:rPr>
        <w:t>includes</w:t>
      </w:r>
      <w:r w:rsidR="00BE76CA" w:rsidRPr="00652D7C">
        <w:rPr>
          <w:i/>
          <w:iCs/>
          <w:szCs w:val="24"/>
        </w:rPr>
        <w:t xml:space="preserve"> </w:t>
      </w:r>
      <w:r w:rsidRPr="00652D7C">
        <w:rPr>
          <w:i/>
          <w:iCs/>
          <w:szCs w:val="24"/>
        </w:rPr>
        <w:t xml:space="preserve">a </w:t>
      </w:r>
      <w:r w:rsidR="00BE76CA">
        <w:rPr>
          <w:i/>
          <w:iCs/>
          <w:szCs w:val="24"/>
        </w:rPr>
        <w:t xml:space="preserve">wedge of </w:t>
      </w:r>
      <w:proofErr w:type="gramStart"/>
      <w:r w:rsidRPr="00652D7C">
        <w:rPr>
          <w:i/>
          <w:iCs/>
          <w:szCs w:val="24"/>
        </w:rPr>
        <w:t>lime</w:t>
      </w:r>
      <w:proofErr w:type="gramEnd"/>
      <w:r w:rsidRPr="00652D7C">
        <w:rPr>
          <w:i/>
          <w:iCs/>
          <w:szCs w:val="24"/>
        </w:rPr>
        <w:t xml:space="preserve"> </w:t>
      </w:r>
    </w:p>
    <w:p w14:paraId="5F2BD453" w14:textId="15E97381" w:rsidR="00717E74" w:rsidRPr="00652D7C" w:rsidRDefault="00717E74" w:rsidP="004861E6">
      <w:pPr>
        <w:rPr>
          <w:szCs w:val="24"/>
        </w:rPr>
      </w:pPr>
      <w:r w:rsidRPr="00652D7C">
        <w:rPr>
          <w:szCs w:val="24"/>
        </w:rPr>
        <w:t xml:space="preserve">What about stealth ingredients? </w:t>
      </w:r>
      <w:r w:rsidRPr="00652D7C">
        <w:rPr>
          <w:i/>
          <w:iCs/>
          <w:szCs w:val="24"/>
        </w:rPr>
        <w:t xml:space="preserve">The strawberry lemonade has basil and the caprese wrap has </w:t>
      </w:r>
      <w:r w:rsidR="00BE76CA">
        <w:rPr>
          <w:i/>
          <w:iCs/>
          <w:szCs w:val="24"/>
        </w:rPr>
        <w:t xml:space="preserve">a </w:t>
      </w:r>
      <w:r w:rsidRPr="00652D7C">
        <w:rPr>
          <w:i/>
          <w:iCs/>
          <w:szCs w:val="24"/>
        </w:rPr>
        <w:t>lime</w:t>
      </w:r>
      <w:r w:rsidR="00BE76CA">
        <w:rPr>
          <w:i/>
          <w:iCs/>
          <w:szCs w:val="24"/>
        </w:rPr>
        <w:t xml:space="preserve"> </w:t>
      </w:r>
      <w:proofErr w:type="gramStart"/>
      <w:r w:rsidR="00BE76CA">
        <w:rPr>
          <w:i/>
          <w:iCs/>
          <w:szCs w:val="24"/>
        </w:rPr>
        <w:t>wedge</w:t>
      </w:r>
      <w:proofErr w:type="gramEnd"/>
    </w:p>
    <w:p w14:paraId="28538BDC" w14:textId="77777777" w:rsidR="004861E6" w:rsidRPr="00652D7C" w:rsidRDefault="004861E6" w:rsidP="004861E6">
      <w:pPr>
        <w:rPr>
          <w:sz w:val="32"/>
          <w:szCs w:val="28"/>
        </w:rPr>
      </w:pPr>
    </w:p>
    <w:p w14:paraId="155F06FB" w14:textId="12D2D6C6" w:rsidR="00FB2F06" w:rsidRDefault="00504F5F" w:rsidP="00A17D3F">
      <w:pPr>
        <w:pStyle w:val="Toobtainthisinfo"/>
      </w:pPr>
      <w:r w:rsidRPr="00504F5F">
        <w:rPr>
          <w:noProof/>
        </w:rPr>
        <w:lastRenderedPageBreak/>
        <w:drawing>
          <wp:inline distT="0" distB="0" distL="0" distR="0" wp14:anchorId="3D861D2E" wp14:editId="53B5AFC1">
            <wp:extent cx="3886200" cy="1772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4463" cy="17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AEB4" w14:textId="723B250C" w:rsidR="00FB2F06" w:rsidRDefault="00504F5F" w:rsidP="00A17D3F">
      <w:pPr>
        <w:pStyle w:val="Toobtainthisinfo"/>
      </w:pPr>
      <w:r w:rsidRPr="00504F5F">
        <w:rPr>
          <w:noProof/>
        </w:rPr>
        <w:drawing>
          <wp:inline distT="0" distB="0" distL="0" distR="0" wp14:anchorId="6752D2C5" wp14:editId="32548852">
            <wp:extent cx="3480705" cy="162098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830" cy="162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F294" w14:textId="1035E407" w:rsidR="00761500" w:rsidRDefault="00EB2C50" w:rsidP="00A17D3F">
      <w:pPr>
        <w:pStyle w:val="Toobtainthisinfo"/>
      </w:pPr>
      <w:r>
        <w:rPr>
          <w:noProof/>
        </w:rPr>
        <w:drawing>
          <wp:inline distT="0" distB="0" distL="0" distR="0" wp14:anchorId="4299CF4A" wp14:editId="0AB64085">
            <wp:extent cx="3699682" cy="171103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60" cy="174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68"/>
        <w:gridCol w:w="867"/>
        <w:gridCol w:w="540"/>
        <w:gridCol w:w="540"/>
        <w:gridCol w:w="450"/>
        <w:gridCol w:w="540"/>
        <w:gridCol w:w="540"/>
        <w:gridCol w:w="540"/>
        <w:gridCol w:w="450"/>
        <w:gridCol w:w="540"/>
        <w:gridCol w:w="630"/>
        <w:gridCol w:w="630"/>
        <w:gridCol w:w="630"/>
        <w:gridCol w:w="720"/>
        <w:gridCol w:w="630"/>
        <w:gridCol w:w="720"/>
      </w:tblGrid>
      <w:tr w:rsidR="00BA5BEE" w14:paraId="1F77A218" w14:textId="0EE66B4B" w:rsidTr="00036455">
        <w:tc>
          <w:tcPr>
            <w:tcW w:w="568" w:type="dxa"/>
            <w:vMerge w:val="restart"/>
            <w:textDirection w:val="btLr"/>
          </w:tcPr>
          <w:p w14:paraId="4921BEEC" w14:textId="605FDE77" w:rsidR="00BA5BEE" w:rsidRPr="00761500" w:rsidRDefault="00BA5BEE" w:rsidP="00761500">
            <w:pPr>
              <w:pStyle w:val="Toobtainthisinfo"/>
              <w:ind w:left="113" w:right="113"/>
              <w:jc w:val="center"/>
              <w:rPr>
                <w:b/>
                <w:bCs/>
              </w:rPr>
            </w:pPr>
            <w:r w:rsidRPr="00761500">
              <w:rPr>
                <w:b/>
                <w:bCs/>
                <w:sz w:val="22"/>
                <w:szCs w:val="22"/>
              </w:rPr>
              <w:t>Menu Item</w:t>
            </w:r>
          </w:p>
        </w:tc>
        <w:tc>
          <w:tcPr>
            <w:tcW w:w="8967" w:type="dxa"/>
            <w:gridSpan w:val="15"/>
          </w:tcPr>
          <w:p w14:paraId="2EBCF71D" w14:textId="1B657C2D" w:rsidR="00BA5BEE" w:rsidRPr="00761500" w:rsidRDefault="00BA5BEE" w:rsidP="00761500">
            <w:pPr>
              <w:pStyle w:val="Toobtainthisinfo"/>
              <w:jc w:val="center"/>
              <w:rPr>
                <w:b/>
                <w:bCs/>
                <w:sz w:val="22"/>
                <w:szCs w:val="22"/>
              </w:rPr>
            </w:pPr>
            <w:r w:rsidRPr="00761500">
              <w:rPr>
                <w:b/>
                <w:bCs/>
                <w:sz w:val="22"/>
                <w:szCs w:val="22"/>
              </w:rPr>
              <w:t>Ingredients</w:t>
            </w:r>
          </w:p>
        </w:tc>
      </w:tr>
      <w:tr w:rsidR="00BA5BEE" w14:paraId="30F7BEEC" w14:textId="2260ED60" w:rsidTr="00BA5BEE">
        <w:trPr>
          <w:cantSplit/>
          <w:trHeight w:val="1134"/>
        </w:trPr>
        <w:tc>
          <w:tcPr>
            <w:tcW w:w="568" w:type="dxa"/>
            <w:vMerge/>
          </w:tcPr>
          <w:p w14:paraId="4B924058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44BB50B4" w14:textId="49DA883C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  <w:textDirection w:val="btLr"/>
          </w:tcPr>
          <w:p w14:paraId="6113CFF9" w14:textId="7E8386AB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Wheat Bread</w:t>
            </w:r>
          </w:p>
        </w:tc>
        <w:tc>
          <w:tcPr>
            <w:tcW w:w="540" w:type="dxa"/>
            <w:textDirection w:val="btLr"/>
          </w:tcPr>
          <w:p w14:paraId="501E6157" w14:textId="0EFD1193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Turkey</w:t>
            </w: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 w14:paraId="3889374C" w14:textId="59B4007C" w:rsidR="00BA5BEE" w:rsidRPr="00717E74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717E74">
              <w:rPr>
                <w:sz w:val="16"/>
                <w:szCs w:val="16"/>
              </w:rPr>
              <w:t>Basil</w:t>
            </w:r>
          </w:p>
        </w:tc>
        <w:tc>
          <w:tcPr>
            <w:tcW w:w="540" w:type="dxa"/>
            <w:textDirection w:val="btLr"/>
          </w:tcPr>
          <w:p w14:paraId="031B3FA5" w14:textId="1F14EB5D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Swiss Cheese</w:t>
            </w:r>
          </w:p>
        </w:tc>
        <w:tc>
          <w:tcPr>
            <w:tcW w:w="540" w:type="dxa"/>
            <w:textDirection w:val="btLr"/>
          </w:tcPr>
          <w:p w14:paraId="47655909" w14:textId="54455196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 xml:space="preserve">Tomato </w:t>
            </w:r>
            <w:r w:rsidRPr="0056344F">
              <w:rPr>
                <w:sz w:val="10"/>
                <w:szCs w:val="10"/>
              </w:rPr>
              <w:t>(Cherry)</w:t>
            </w:r>
          </w:p>
        </w:tc>
        <w:tc>
          <w:tcPr>
            <w:tcW w:w="540" w:type="dxa"/>
            <w:textDirection w:val="btLr"/>
          </w:tcPr>
          <w:p w14:paraId="16157BAD" w14:textId="0E215701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Romaine</w:t>
            </w:r>
          </w:p>
        </w:tc>
        <w:tc>
          <w:tcPr>
            <w:tcW w:w="450" w:type="dxa"/>
            <w:textDirection w:val="btLr"/>
          </w:tcPr>
          <w:p w14:paraId="51365850" w14:textId="489AF9AE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Carrot</w:t>
            </w:r>
          </w:p>
        </w:tc>
        <w:tc>
          <w:tcPr>
            <w:tcW w:w="540" w:type="dxa"/>
            <w:textDirection w:val="btLr"/>
          </w:tcPr>
          <w:p w14:paraId="2CE6E54E" w14:textId="367E02B5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Ham</w:t>
            </w:r>
          </w:p>
        </w:tc>
        <w:tc>
          <w:tcPr>
            <w:tcW w:w="630" w:type="dxa"/>
            <w:textDirection w:val="btLr"/>
          </w:tcPr>
          <w:p w14:paraId="5DCECD3F" w14:textId="318CD21F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Pesto</w:t>
            </w:r>
            <w:r>
              <w:rPr>
                <w:sz w:val="16"/>
                <w:szCs w:val="16"/>
              </w:rPr>
              <w:t xml:space="preserve"> (jarred)</w:t>
            </w:r>
          </w:p>
        </w:tc>
        <w:tc>
          <w:tcPr>
            <w:tcW w:w="630" w:type="dxa"/>
            <w:textDirection w:val="btLr"/>
          </w:tcPr>
          <w:p w14:paraId="61A4DE8C" w14:textId="4C183DD2" w:rsidR="00BA5BEE" w:rsidRPr="0056344F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Mozzarella</w:t>
            </w:r>
          </w:p>
        </w:tc>
        <w:tc>
          <w:tcPr>
            <w:tcW w:w="630" w:type="dxa"/>
            <w:textDirection w:val="btLr"/>
          </w:tcPr>
          <w:p w14:paraId="567B9526" w14:textId="53DAAC91" w:rsidR="00BA5BEE" w:rsidRPr="00717E74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Lime </w:t>
            </w:r>
          </w:p>
        </w:tc>
        <w:tc>
          <w:tcPr>
            <w:tcW w:w="720" w:type="dxa"/>
            <w:textDirection w:val="btLr"/>
          </w:tcPr>
          <w:p w14:paraId="04F0A0C6" w14:textId="4B13ED18" w:rsidR="00BA5BEE" w:rsidRPr="00717E74" w:rsidRDefault="00BA5BEE" w:rsidP="0056344F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717E74">
              <w:rPr>
                <w:sz w:val="16"/>
                <w:szCs w:val="16"/>
              </w:rPr>
              <w:t>Strawberries (fresh)</w:t>
            </w:r>
          </w:p>
        </w:tc>
        <w:tc>
          <w:tcPr>
            <w:tcW w:w="630" w:type="dxa"/>
            <w:textDirection w:val="btLr"/>
          </w:tcPr>
          <w:p w14:paraId="1E5486D3" w14:textId="0FFDABD3" w:rsidR="00BA5BEE" w:rsidRPr="0056344F" w:rsidRDefault="00BA5BEE" w:rsidP="00C40A93">
            <w:pPr>
              <w:pStyle w:val="Toobtainthisinfo"/>
              <w:ind w:left="113" w:right="113"/>
              <w:rPr>
                <w:sz w:val="16"/>
                <w:szCs w:val="16"/>
              </w:rPr>
            </w:pPr>
            <w:r w:rsidRPr="0056344F">
              <w:rPr>
                <w:sz w:val="16"/>
                <w:szCs w:val="16"/>
              </w:rPr>
              <w:t>Powdered Mix</w:t>
            </w:r>
          </w:p>
        </w:tc>
        <w:tc>
          <w:tcPr>
            <w:tcW w:w="720" w:type="dxa"/>
            <w:textDirection w:val="btLr"/>
          </w:tcPr>
          <w:p w14:paraId="2BC51DA7" w14:textId="5300A077" w:rsidR="00BA5BEE" w:rsidRPr="0056344F" w:rsidRDefault="00BA5BEE" w:rsidP="0056344F">
            <w:pPr>
              <w:pStyle w:val="Toobtainthisinfo"/>
              <w:ind w:left="113" w:right="113"/>
              <w:rPr>
                <w:sz w:val="12"/>
                <w:szCs w:val="12"/>
              </w:rPr>
            </w:pPr>
            <w:r w:rsidRPr="0056344F">
              <w:rPr>
                <w:sz w:val="16"/>
                <w:szCs w:val="16"/>
              </w:rPr>
              <w:t xml:space="preserve">Tomatoes </w:t>
            </w:r>
            <w:r>
              <w:rPr>
                <w:sz w:val="12"/>
                <w:szCs w:val="12"/>
              </w:rPr>
              <w:t>(Roma)</w:t>
            </w:r>
          </w:p>
        </w:tc>
      </w:tr>
      <w:tr w:rsidR="00BA5BEE" w14:paraId="7E3B29AD" w14:textId="1A97FCB5" w:rsidTr="00BA5BEE">
        <w:tc>
          <w:tcPr>
            <w:tcW w:w="568" w:type="dxa"/>
            <w:vMerge/>
          </w:tcPr>
          <w:p w14:paraId="6691E47F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05F7C56A" w14:textId="69BE6FF9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>Mega Sandwich</w:t>
            </w:r>
          </w:p>
        </w:tc>
        <w:tc>
          <w:tcPr>
            <w:tcW w:w="540" w:type="dxa"/>
          </w:tcPr>
          <w:p w14:paraId="0D5D2EDB" w14:textId="5AEDFDCD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4ADB35A4" w14:textId="772E77DD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56A5A340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2B74C3D0" w14:textId="4CB943AF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3988DC2D" w14:textId="7A6667B6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52738D7A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</w:tcPr>
          <w:p w14:paraId="36076713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550A1101" w14:textId="45A5BAD6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7F622805" w14:textId="01FD7831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73A648B1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00C3A529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1BC382E5" w14:textId="5E15AE11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36813D65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171D19FF" w14:textId="77777777" w:rsidR="00BA5BEE" w:rsidRDefault="00BA5BEE" w:rsidP="00A17D3F">
            <w:pPr>
              <w:pStyle w:val="Toobtainthisinfo"/>
            </w:pPr>
          </w:p>
        </w:tc>
      </w:tr>
      <w:tr w:rsidR="00BA5BEE" w14:paraId="310AC9B8" w14:textId="5288B97E" w:rsidTr="00BA5BEE">
        <w:tc>
          <w:tcPr>
            <w:tcW w:w="568" w:type="dxa"/>
            <w:vMerge/>
          </w:tcPr>
          <w:p w14:paraId="2B64388E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3EDA6ABD" w14:textId="197024FF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>Spring Sandwich</w:t>
            </w:r>
          </w:p>
        </w:tc>
        <w:tc>
          <w:tcPr>
            <w:tcW w:w="540" w:type="dxa"/>
          </w:tcPr>
          <w:p w14:paraId="5C3DB59E" w14:textId="73F8981C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466D49E3" w14:textId="22F05FBD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450" w:type="dxa"/>
            <w:shd w:val="clear" w:color="auto" w:fill="FFFFFF" w:themeFill="background1"/>
          </w:tcPr>
          <w:p w14:paraId="69B85AFC" w14:textId="7A959FE9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6087675C" w14:textId="5924AE12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45953141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078F559F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</w:tcPr>
          <w:p w14:paraId="20D4616C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0EAA299B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71781BE7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27D35452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622376AD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227B3368" w14:textId="6CA3C758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6B6FE23D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3E47269C" w14:textId="77777777" w:rsidR="00BA5BEE" w:rsidRDefault="00BA5BEE" w:rsidP="00A17D3F">
            <w:pPr>
              <w:pStyle w:val="Toobtainthisinfo"/>
            </w:pPr>
          </w:p>
        </w:tc>
      </w:tr>
      <w:tr w:rsidR="00BA5BEE" w14:paraId="3FF7F8A9" w14:textId="2006CD4C" w:rsidTr="00BA5BEE">
        <w:tc>
          <w:tcPr>
            <w:tcW w:w="568" w:type="dxa"/>
            <w:vMerge/>
          </w:tcPr>
          <w:p w14:paraId="05E96A58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66A164EB" w14:textId="4A88B124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>Tossed Salad</w:t>
            </w:r>
          </w:p>
        </w:tc>
        <w:tc>
          <w:tcPr>
            <w:tcW w:w="540" w:type="dxa"/>
          </w:tcPr>
          <w:p w14:paraId="58A978FD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78937825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  <w:shd w:val="clear" w:color="auto" w:fill="FFFFFF" w:themeFill="background1"/>
          </w:tcPr>
          <w:p w14:paraId="4C751568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42C31B43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51F9A312" w14:textId="6F36CF43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70F1B92F" w14:textId="24BA3EAB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450" w:type="dxa"/>
          </w:tcPr>
          <w:p w14:paraId="045A4381" w14:textId="1802ED61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15DC500E" w14:textId="4359721D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2623940F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3DF3D280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00B078F1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09475DB9" w14:textId="058CAC09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11E340DA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563B98FA" w14:textId="77777777" w:rsidR="00BA5BEE" w:rsidRDefault="00BA5BEE" w:rsidP="00A17D3F">
            <w:pPr>
              <w:pStyle w:val="Toobtainthisinfo"/>
            </w:pPr>
          </w:p>
        </w:tc>
      </w:tr>
      <w:tr w:rsidR="00BA5BEE" w14:paraId="2533E96B" w14:textId="1035AE3C" w:rsidTr="00BA5BEE">
        <w:tc>
          <w:tcPr>
            <w:tcW w:w="568" w:type="dxa"/>
            <w:vMerge/>
          </w:tcPr>
          <w:p w14:paraId="13A11A98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2685EC52" w14:textId="4B06F48B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 xml:space="preserve">Caprese </w:t>
            </w:r>
            <w:r>
              <w:rPr>
                <w:sz w:val="14"/>
                <w:szCs w:val="14"/>
              </w:rPr>
              <w:t>Salad</w:t>
            </w:r>
          </w:p>
        </w:tc>
        <w:tc>
          <w:tcPr>
            <w:tcW w:w="540" w:type="dxa"/>
          </w:tcPr>
          <w:p w14:paraId="7AC7DAFB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6028BD2D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  <w:shd w:val="clear" w:color="auto" w:fill="FFFFFF" w:themeFill="background1"/>
          </w:tcPr>
          <w:p w14:paraId="15EE5A11" w14:textId="0F937492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7401F52C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0A277F44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284A04EF" w14:textId="27700BC5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450" w:type="dxa"/>
          </w:tcPr>
          <w:p w14:paraId="3AAC0543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7452BD45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57981D13" w14:textId="551DCBCB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01A04D6E" w14:textId="73201AD6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12DCA6EA" w14:textId="2A73EA93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720" w:type="dxa"/>
          </w:tcPr>
          <w:p w14:paraId="5A6A5940" w14:textId="0D1C545A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3CEED1C7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30F29DDB" w14:textId="77777777" w:rsidR="00BA5BEE" w:rsidRDefault="00BA5BEE" w:rsidP="00A17D3F">
            <w:pPr>
              <w:pStyle w:val="Toobtainthisinfo"/>
            </w:pPr>
          </w:p>
        </w:tc>
      </w:tr>
      <w:tr w:rsidR="00BA5BEE" w14:paraId="35A2EF10" w14:textId="6D0EF1AE" w:rsidTr="00BA5BEE">
        <w:tc>
          <w:tcPr>
            <w:tcW w:w="568" w:type="dxa"/>
            <w:vMerge/>
          </w:tcPr>
          <w:p w14:paraId="270B417D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75DC26EF" w14:textId="602E76CF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>Strawberry Lemonade</w:t>
            </w:r>
          </w:p>
        </w:tc>
        <w:tc>
          <w:tcPr>
            <w:tcW w:w="540" w:type="dxa"/>
          </w:tcPr>
          <w:p w14:paraId="19CE8674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2308CBB6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  <w:shd w:val="clear" w:color="auto" w:fill="FFFFFF" w:themeFill="background1"/>
          </w:tcPr>
          <w:p w14:paraId="237BC81B" w14:textId="26F5BE40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540" w:type="dxa"/>
          </w:tcPr>
          <w:p w14:paraId="5EB8761E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65985395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1FCB708B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</w:tcPr>
          <w:p w14:paraId="5AA9502C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2C75935C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38D501C7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5EB20888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220084ED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28868372" w14:textId="35FC100D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630" w:type="dxa"/>
          </w:tcPr>
          <w:p w14:paraId="4B6D77B7" w14:textId="0BF0ADA5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720" w:type="dxa"/>
          </w:tcPr>
          <w:p w14:paraId="41969660" w14:textId="77777777" w:rsidR="00BA5BEE" w:rsidRDefault="00BA5BEE" w:rsidP="00A17D3F">
            <w:pPr>
              <w:pStyle w:val="Toobtainthisinfo"/>
            </w:pPr>
          </w:p>
        </w:tc>
      </w:tr>
      <w:tr w:rsidR="00BA5BEE" w14:paraId="23B6C4C3" w14:textId="13F1DB89" w:rsidTr="00BA5BEE">
        <w:tc>
          <w:tcPr>
            <w:tcW w:w="568" w:type="dxa"/>
            <w:vMerge/>
          </w:tcPr>
          <w:p w14:paraId="0984F6A3" w14:textId="77777777" w:rsidR="00BA5BEE" w:rsidRDefault="00BA5BEE" w:rsidP="00A17D3F">
            <w:pPr>
              <w:pStyle w:val="Toobtainthisinfo"/>
            </w:pPr>
          </w:p>
        </w:tc>
        <w:tc>
          <w:tcPr>
            <w:tcW w:w="867" w:type="dxa"/>
          </w:tcPr>
          <w:p w14:paraId="4CF68A01" w14:textId="4742C276" w:rsidR="00BA5BEE" w:rsidRPr="00C40A93" w:rsidRDefault="00BA5BEE" w:rsidP="00A17D3F">
            <w:pPr>
              <w:pStyle w:val="Toobtainthisinfo"/>
              <w:rPr>
                <w:sz w:val="14"/>
                <w:szCs w:val="14"/>
              </w:rPr>
            </w:pPr>
            <w:r w:rsidRPr="00C40A93">
              <w:rPr>
                <w:sz w:val="14"/>
                <w:szCs w:val="14"/>
              </w:rPr>
              <w:t>Water</w:t>
            </w:r>
          </w:p>
        </w:tc>
        <w:tc>
          <w:tcPr>
            <w:tcW w:w="540" w:type="dxa"/>
          </w:tcPr>
          <w:p w14:paraId="29192A72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457E2856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  <w:shd w:val="clear" w:color="auto" w:fill="FFFFFF" w:themeFill="background1"/>
          </w:tcPr>
          <w:p w14:paraId="13DE4BAE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5209FCEB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6438B1BD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6E078EDA" w14:textId="77777777" w:rsidR="00BA5BEE" w:rsidRDefault="00BA5BEE" w:rsidP="00A17D3F">
            <w:pPr>
              <w:pStyle w:val="Toobtainthisinfo"/>
            </w:pPr>
          </w:p>
        </w:tc>
        <w:tc>
          <w:tcPr>
            <w:tcW w:w="450" w:type="dxa"/>
          </w:tcPr>
          <w:p w14:paraId="33003051" w14:textId="77777777" w:rsidR="00BA5BEE" w:rsidRDefault="00BA5BEE" w:rsidP="00A17D3F">
            <w:pPr>
              <w:pStyle w:val="Toobtainthisinfo"/>
            </w:pPr>
          </w:p>
        </w:tc>
        <w:tc>
          <w:tcPr>
            <w:tcW w:w="540" w:type="dxa"/>
          </w:tcPr>
          <w:p w14:paraId="294A554A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04084756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4CA556A1" w14:textId="77777777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338CD97F" w14:textId="3BFADB86" w:rsidR="00BA5BEE" w:rsidRDefault="00BA5BEE" w:rsidP="00A17D3F">
            <w:pPr>
              <w:pStyle w:val="Toobtainthisinfo"/>
            </w:pPr>
            <w:r>
              <w:t>x</w:t>
            </w:r>
          </w:p>
        </w:tc>
        <w:tc>
          <w:tcPr>
            <w:tcW w:w="720" w:type="dxa"/>
          </w:tcPr>
          <w:p w14:paraId="5C65E686" w14:textId="08F82AC1" w:rsidR="00BA5BEE" w:rsidRDefault="00BA5BEE" w:rsidP="00A17D3F">
            <w:pPr>
              <w:pStyle w:val="Toobtainthisinfo"/>
            </w:pPr>
          </w:p>
        </w:tc>
        <w:tc>
          <w:tcPr>
            <w:tcW w:w="630" w:type="dxa"/>
          </w:tcPr>
          <w:p w14:paraId="4C498642" w14:textId="77777777" w:rsidR="00BA5BEE" w:rsidRDefault="00BA5BEE" w:rsidP="00A17D3F">
            <w:pPr>
              <w:pStyle w:val="Toobtainthisinfo"/>
            </w:pPr>
          </w:p>
        </w:tc>
        <w:tc>
          <w:tcPr>
            <w:tcW w:w="720" w:type="dxa"/>
          </w:tcPr>
          <w:p w14:paraId="3BB07B2D" w14:textId="77777777" w:rsidR="00BA5BEE" w:rsidRDefault="00BA5BEE" w:rsidP="00A17D3F">
            <w:pPr>
              <w:pStyle w:val="Toobtainthisinfo"/>
            </w:pPr>
          </w:p>
        </w:tc>
      </w:tr>
    </w:tbl>
    <w:p w14:paraId="2A4F420B" w14:textId="489C0540" w:rsidR="00504F5F" w:rsidRPr="00173894" w:rsidRDefault="00504F5F" w:rsidP="00A17D3F">
      <w:pPr>
        <w:pStyle w:val="Toobtainthisinfo"/>
      </w:pPr>
    </w:p>
    <w:sectPr w:rsidR="00504F5F" w:rsidRPr="00173894" w:rsidSect="00B61327">
      <w:footerReference w:type="default" r:id="rId18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D877" w14:textId="77777777" w:rsidR="00B329E2" w:rsidRDefault="00B329E2" w:rsidP="00D36495">
      <w:r>
        <w:separator/>
      </w:r>
    </w:p>
  </w:endnote>
  <w:endnote w:type="continuationSeparator" w:id="0">
    <w:p w14:paraId="5FA465B2" w14:textId="77777777" w:rsidR="00B329E2" w:rsidRDefault="00B329E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E049" w14:textId="6CD0494F"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B8D1" w14:textId="77777777" w:rsidR="00B329E2" w:rsidRDefault="00B329E2" w:rsidP="00D36495">
      <w:r>
        <w:separator/>
      </w:r>
    </w:p>
  </w:footnote>
  <w:footnote w:type="continuationSeparator" w:id="0">
    <w:p w14:paraId="6878F637" w14:textId="77777777" w:rsidR="00B329E2" w:rsidRDefault="00B329E2" w:rsidP="00D3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B931307"/>
    <w:multiLevelType w:val="hybridMultilevel"/>
    <w:tmpl w:val="3CFA933A"/>
    <w:lvl w:ilvl="0" w:tplc="BD1C4FE0">
      <w:start w:val="1"/>
      <w:numFmt w:val="decimal"/>
      <w:lvlText w:val="%1."/>
      <w:lvlJc w:val="left"/>
      <w:pPr>
        <w:ind w:left="720" w:hanging="360"/>
      </w:pPr>
    </w:lvl>
    <w:lvl w:ilvl="1" w:tplc="931AF82C">
      <w:start w:val="1"/>
      <w:numFmt w:val="lowerLetter"/>
      <w:lvlText w:val="%2."/>
      <w:lvlJc w:val="left"/>
      <w:pPr>
        <w:ind w:left="1440" w:hanging="360"/>
      </w:pPr>
    </w:lvl>
    <w:lvl w:ilvl="2" w:tplc="63180648">
      <w:start w:val="1"/>
      <w:numFmt w:val="lowerRoman"/>
      <w:lvlText w:val="%3."/>
      <w:lvlJc w:val="right"/>
      <w:pPr>
        <w:ind w:left="2160" w:hanging="180"/>
      </w:pPr>
    </w:lvl>
    <w:lvl w:ilvl="3" w:tplc="425A0AA8">
      <w:start w:val="1"/>
      <w:numFmt w:val="decimal"/>
      <w:lvlText w:val="%4."/>
      <w:lvlJc w:val="left"/>
      <w:pPr>
        <w:ind w:left="2880" w:hanging="360"/>
      </w:pPr>
    </w:lvl>
    <w:lvl w:ilvl="4" w:tplc="0E121CDC">
      <w:start w:val="1"/>
      <w:numFmt w:val="lowerLetter"/>
      <w:lvlText w:val="%5."/>
      <w:lvlJc w:val="left"/>
      <w:pPr>
        <w:ind w:left="3600" w:hanging="360"/>
      </w:pPr>
    </w:lvl>
    <w:lvl w:ilvl="5" w:tplc="8B74754A">
      <w:start w:val="1"/>
      <w:numFmt w:val="lowerRoman"/>
      <w:lvlText w:val="%6."/>
      <w:lvlJc w:val="right"/>
      <w:pPr>
        <w:ind w:left="4320" w:hanging="180"/>
      </w:pPr>
    </w:lvl>
    <w:lvl w:ilvl="6" w:tplc="2446023A">
      <w:start w:val="1"/>
      <w:numFmt w:val="decimal"/>
      <w:lvlText w:val="%7."/>
      <w:lvlJc w:val="left"/>
      <w:pPr>
        <w:ind w:left="5040" w:hanging="360"/>
      </w:pPr>
    </w:lvl>
    <w:lvl w:ilvl="7" w:tplc="C1B6DAA8">
      <w:start w:val="1"/>
      <w:numFmt w:val="lowerLetter"/>
      <w:lvlText w:val="%8."/>
      <w:lvlJc w:val="left"/>
      <w:pPr>
        <w:ind w:left="5760" w:hanging="360"/>
      </w:pPr>
    </w:lvl>
    <w:lvl w:ilvl="8" w:tplc="D7E4E3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12CC"/>
    <w:multiLevelType w:val="hybridMultilevel"/>
    <w:tmpl w:val="947CC4E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1353A"/>
    <w:multiLevelType w:val="hybridMultilevel"/>
    <w:tmpl w:val="5B9492DC"/>
    <w:lvl w:ilvl="0" w:tplc="86387A88">
      <w:start w:val="1"/>
      <w:numFmt w:val="decimal"/>
      <w:lvlText w:val="%1."/>
      <w:lvlJc w:val="left"/>
      <w:pPr>
        <w:ind w:left="720" w:hanging="360"/>
      </w:pPr>
    </w:lvl>
    <w:lvl w:ilvl="1" w:tplc="52EA2EB2">
      <w:start w:val="1"/>
      <w:numFmt w:val="lowerLetter"/>
      <w:lvlText w:val="%2."/>
      <w:lvlJc w:val="left"/>
      <w:pPr>
        <w:ind w:left="1440" w:hanging="360"/>
      </w:pPr>
    </w:lvl>
    <w:lvl w:ilvl="2" w:tplc="E1249C7C">
      <w:start w:val="1"/>
      <w:numFmt w:val="lowerRoman"/>
      <w:lvlText w:val="%3."/>
      <w:lvlJc w:val="right"/>
      <w:pPr>
        <w:ind w:left="2160" w:hanging="180"/>
      </w:pPr>
    </w:lvl>
    <w:lvl w:ilvl="3" w:tplc="DD3A7844">
      <w:start w:val="1"/>
      <w:numFmt w:val="decimal"/>
      <w:lvlText w:val="%4."/>
      <w:lvlJc w:val="left"/>
      <w:pPr>
        <w:ind w:left="2880" w:hanging="360"/>
      </w:pPr>
    </w:lvl>
    <w:lvl w:ilvl="4" w:tplc="2F9C0270">
      <w:start w:val="1"/>
      <w:numFmt w:val="lowerLetter"/>
      <w:lvlText w:val="%5."/>
      <w:lvlJc w:val="left"/>
      <w:pPr>
        <w:ind w:left="3600" w:hanging="360"/>
      </w:pPr>
    </w:lvl>
    <w:lvl w:ilvl="5" w:tplc="D1C29D8C">
      <w:start w:val="1"/>
      <w:numFmt w:val="lowerRoman"/>
      <w:lvlText w:val="%6."/>
      <w:lvlJc w:val="right"/>
      <w:pPr>
        <w:ind w:left="4320" w:hanging="180"/>
      </w:pPr>
    </w:lvl>
    <w:lvl w:ilvl="6" w:tplc="72F48D2C">
      <w:start w:val="1"/>
      <w:numFmt w:val="decimal"/>
      <w:lvlText w:val="%7."/>
      <w:lvlJc w:val="left"/>
      <w:pPr>
        <w:ind w:left="5040" w:hanging="360"/>
      </w:pPr>
    </w:lvl>
    <w:lvl w:ilvl="7" w:tplc="425E6ECE">
      <w:start w:val="1"/>
      <w:numFmt w:val="lowerLetter"/>
      <w:lvlText w:val="%8."/>
      <w:lvlJc w:val="left"/>
      <w:pPr>
        <w:ind w:left="5760" w:hanging="360"/>
      </w:pPr>
    </w:lvl>
    <w:lvl w:ilvl="8" w:tplc="5596BB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 w15:restartNumberingAfterBreak="0">
    <w:nsid w:val="3D702A96"/>
    <w:multiLevelType w:val="hybridMultilevel"/>
    <w:tmpl w:val="F48642D4"/>
    <w:lvl w:ilvl="0" w:tplc="214A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A38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E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6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6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2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AF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675EDD"/>
    <w:multiLevelType w:val="hybridMultilevel"/>
    <w:tmpl w:val="2578B8AE"/>
    <w:lvl w:ilvl="0" w:tplc="6BDE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22A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6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2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2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D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8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0C1198"/>
    <w:multiLevelType w:val="hybridMultilevel"/>
    <w:tmpl w:val="366C15DE"/>
    <w:lvl w:ilvl="0" w:tplc="481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3D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2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8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6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4B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882"/>
        </w:tabs>
        <w:ind w:left="88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1314"/>
        </w:tabs>
        <w:ind w:left="131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2178"/>
        </w:tabs>
        <w:ind w:left="217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610"/>
        </w:tabs>
        <w:ind w:left="261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10"/>
        </w:tabs>
        <w:ind w:left="304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47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06"/>
        </w:tabs>
        <w:ind w:left="390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38"/>
        </w:tabs>
        <w:ind w:left="4338" w:hanging="432"/>
      </w:pPr>
      <w:rPr>
        <w:rFonts w:ascii="Wingdings" w:hAnsi="Wingdings" w:hint="default"/>
      </w:rPr>
    </w:lvl>
  </w:abstractNum>
  <w:abstractNum w:abstractNumId="13" w15:restartNumberingAfterBreak="0">
    <w:nsid w:val="7E6E0837"/>
    <w:multiLevelType w:val="hybridMultilevel"/>
    <w:tmpl w:val="C0029FC2"/>
    <w:lvl w:ilvl="0" w:tplc="6062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4E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0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6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2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11848424">
    <w:abstractNumId w:val="4"/>
  </w:num>
  <w:num w:numId="2" w16cid:durableId="1731733634">
    <w:abstractNumId w:val="7"/>
  </w:num>
  <w:num w:numId="3" w16cid:durableId="1852907927">
    <w:abstractNumId w:val="1"/>
  </w:num>
  <w:num w:numId="4" w16cid:durableId="155607640">
    <w:abstractNumId w:val="0"/>
  </w:num>
  <w:num w:numId="5" w16cid:durableId="537594231">
    <w:abstractNumId w:val="8"/>
  </w:num>
  <w:num w:numId="6" w16cid:durableId="1832870440">
    <w:abstractNumId w:val="12"/>
  </w:num>
  <w:num w:numId="7" w16cid:durableId="1044330628">
    <w:abstractNumId w:val="3"/>
  </w:num>
  <w:num w:numId="8" w16cid:durableId="361445174">
    <w:abstractNumId w:val="2"/>
    <w:lvlOverride w:ilvl="0">
      <w:lvl w:ilvl="0">
        <w:start w:val="1"/>
        <w:numFmt w:val="decimal"/>
        <w:pStyle w:val="ListNumber"/>
        <w:lvlText w:val="%1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9" w16cid:durableId="553203025">
    <w:abstractNumId w:val="6"/>
  </w:num>
  <w:num w:numId="10" w16cid:durableId="356739453">
    <w:abstractNumId w:val="5"/>
  </w:num>
  <w:num w:numId="11" w16cid:durableId="663512246">
    <w:abstractNumId w:val="9"/>
  </w:num>
  <w:num w:numId="12" w16cid:durableId="1898859321">
    <w:abstractNumId w:val="11"/>
  </w:num>
  <w:num w:numId="13" w16cid:durableId="2141459226">
    <w:abstractNumId w:val="13"/>
  </w:num>
  <w:num w:numId="14" w16cid:durableId="177408229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5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8B0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41EE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3CE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4F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3E57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2BE8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2D47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B5F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152A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3924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27CD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77E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6546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CE4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1CDD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29A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90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F05"/>
    <w:rsid w:val="0042765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1E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AB8"/>
    <w:rsid w:val="004C0FA9"/>
    <w:rsid w:val="004C1240"/>
    <w:rsid w:val="004C236D"/>
    <w:rsid w:val="004C268E"/>
    <w:rsid w:val="004C2729"/>
    <w:rsid w:val="004C2CFE"/>
    <w:rsid w:val="004C3547"/>
    <w:rsid w:val="004C3859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4F5F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284"/>
    <w:rsid w:val="005633C0"/>
    <w:rsid w:val="0056344F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EC5"/>
    <w:rsid w:val="00572F20"/>
    <w:rsid w:val="005734D6"/>
    <w:rsid w:val="005748CC"/>
    <w:rsid w:val="00574FB7"/>
    <w:rsid w:val="00575C5B"/>
    <w:rsid w:val="00575F93"/>
    <w:rsid w:val="00580C49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07F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2D7C"/>
    <w:rsid w:val="00653BA9"/>
    <w:rsid w:val="0065439A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7C2E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9F2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17E74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E7C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50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2B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5EE"/>
    <w:rsid w:val="00784C4C"/>
    <w:rsid w:val="007853E3"/>
    <w:rsid w:val="0078596F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1DD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4C2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55A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FB8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17D3F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478E"/>
    <w:rsid w:val="00AD4BEE"/>
    <w:rsid w:val="00AD5DD8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5642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C1E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9E2"/>
    <w:rsid w:val="00B35DCF"/>
    <w:rsid w:val="00B36AB7"/>
    <w:rsid w:val="00B405E5"/>
    <w:rsid w:val="00B41234"/>
    <w:rsid w:val="00B42292"/>
    <w:rsid w:val="00B43277"/>
    <w:rsid w:val="00B4332B"/>
    <w:rsid w:val="00B44D3C"/>
    <w:rsid w:val="00B45754"/>
    <w:rsid w:val="00B4589D"/>
    <w:rsid w:val="00B46F9C"/>
    <w:rsid w:val="00B47A74"/>
    <w:rsid w:val="00B5004D"/>
    <w:rsid w:val="00B5042A"/>
    <w:rsid w:val="00B50662"/>
    <w:rsid w:val="00B51F5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0CF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901"/>
    <w:rsid w:val="00B763CE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F24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BEE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60D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6CA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1D8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11A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07D"/>
    <w:rsid w:val="00C40A93"/>
    <w:rsid w:val="00C40DF8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6F77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0D2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490C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850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14BC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F7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57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4C51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C50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3032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602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1BF1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F06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26C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18ED5513"/>
    <w:rsid w:val="305BB43A"/>
    <w:rsid w:val="3B0B2CEB"/>
    <w:rsid w:val="457E13AF"/>
    <w:rsid w:val="5645B128"/>
    <w:rsid w:val="66DB0E14"/>
    <w:rsid w:val="7C61C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15E9A"/>
  <w15:docId w15:val="{9251221D-05A3-4EC8-97C1-A50F186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aliases w:val="Make 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4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3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8"/>
      </w:numPr>
      <w:ind w:left="432"/>
    </w:pPr>
  </w:style>
  <w:style w:type="paragraph" w:styleId="ListBullet">
    <w:name w:val="List Bullet"/>
    <w:basedOn w:val="Normal"/>
    <w:uiPriority w:val="2"/>
    <w:qFormat/>
    <w:rsid w:val="0087622A"/>
    <w:pPr>
      <w:numPr>
        <w:numId w:val="6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5"/>
      </w:numPr>
    </w:pPr>
  </w:style>
  <w:style w:type="numbering" w:customStyle="1" w:styleId="ListStyle123">
    <w:name w:val="List Style 123"/>
    <w:uiPriority w:val="99"/>
    <w:rsid w:val="00A97D55"/>
    <w:pPr>
      <w:numPr>
        <w:numId w:val="7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customStyle="1" w:styleId="TitlePagetextChar">
    <w:name w:val="TitlePage text Char"/>
    <w:basedOn w:val="DefaultParagraphFont"/>
    <w:link w:val="TitlePagetext"/>
    <w:uiPriority w:val="6"/>
    <w:locked/>
    <w:rsid w:val="00B45754"/>
    <w:rPr>
      <w:sz w:val="20"/>
      <w:szCs w:val="20"/>
    </w:rPr>
  </w:style>
  <w:style w:type="paragraph" w:customStyle="1" w:styleId="TitlePagetext">
    <w:name w:val="TitlePage text"/>
    <w:link w:val="TitlePagetextChar"/>
    <w:uiPriority w:val="6"/>
    <w:qFormat/>
    <w:rsid w:val="00B45754"/>
    <w:pPr>
      <w:spacing w:before="600" w:after="24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0641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4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4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1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8B0"/>
    <w:pPr>
      <w:spacing w:before="0" w:after="0"/>
    </w:pPr>
    <w:rPr>
      <w:sz w:val="24"/>
    </w:rPr>
  </w:style>
  <w:style w:type="paragraph" w:customStyle="1" w:styleId="pf0">
    <w:name w:val="pf0"/>
    <w:basedOn w:val="Normal"/>
    <w:rsid w:val="00FD32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D326C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2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mmwr/preview/mmwrhtml/mm5734a1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eN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F96533C9464E84DD41CC7CBE473C" ma:contentTypeVersion="72" ma:contentTypeDescription="Create a new document." ma:contentTypeScope="" ma:versionID="245cd1fe636be3cab87d423acc3d79c3">
  <xsd:schema xmlns:xsd="http://www.w3.org/2001/XMLSchema" xmlns:xs="http://www.w3.org/2001/XMLSchema" xmlns:p="http://schemas.microsoft.com/office/2006/metadata/properties" xmlns:ns2="98f01fe9-c3f2-4582-9148-d87bd0c242e7" xmlns:ns3="8972ffcf-3f83-4441-a713-0d016af06004" xmlns:ns4="http://schemas.microsoft.com/sharepoint/v3/fields" xmlns:ns5="aacb8029-c7a7-4ec0-8d0d-d4dd73f54e39" targetNamespace="http://schemas.microsoft.com/office/2006/metadata/properties" ma:root="true" ma:fieldsID="f21aedcfc5bd9a63a4d2b9328b8c98ec" ns2:_="" ns3:_="" ns4:_="" ns5:_="">
    <xsd:import namespace="98f01fe9-c3f2-4582-9148-d87bd0c242e7"/>
    <xsd:import namespace="8972ffcf-3f83-4441-a713-0d016af06004"/>
    <xsd:import namespace="http://schemas.microsoft.com/sharepoint/v3/fields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ProjectName"/>
                <xsd:element ref="ns3:Owner" minOccurs="0"/>
                <xsd:element ref="ns4:_Format" minOccurs="0"/>
                <xsd:element ref="ns3:Statu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ProjectName" ma:index="2" ma:displayName="Project Name" ma:description="This column is used to contain a project name." ma:format="Dropdown" ma:internalName="ProjectName">
      <xsd:simpleType>
        <xsd:union memberTypes="dms:Text">
          <xsd:simpleType>
            <xsd:restriction base="dms:Choice">
              <xsd:enumeration value="2017 Legislative Updates"/>
              <xsd:enumeration value="Certified Food Manager"/>
              <xsd:enumeration value="Document Management"/>
              <xsd:enumeration value="FDA Cooling Grant and Data Loggers"/>
              <xsd:enumeration value="FDA Standardization Grant"/>
              <xsd:enumeration value="FSP Update"/>
              <xsd:enumeration value="HACCP"/>
              <xsd:enumeration value="License Minnesota"/>
              <xsd:enumeration value="Outbreak 101"/>
              <xsd:enumeration value="Outbreak Protocol"/>
              <xsd:enumeration value="Outdoor Cooking"/>
              <xsd:enumeration value="Plain Language"/>
              <xsd:enumeration value="Program Planning"/>
              <xsd:enumeration value="Regulators' Breakfast"/>
              <xsd:enumeration value="REHS/RS"/>
              <xsd:enumeration value="SharePoint"/>
              <xsd:enumeration value="SONAR Review"/>
              <xsd:enumeration value="Standardization"/>
              <xsd:enumeration value="Template"/>
              <xsd:enumeration value="Templates"/>
              <xsd:enumeration value="Website Redesign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2ffcf-3f83-4441-a713-0d016af06004" elementFormDefault="qualified">
    <xsd:import namespace="http://schemas.microsoft.com/office/2006/documentManagement/types"/>
    <xsd:import namespace="http://schemas.microsoft.com/office/infopath/2007/PartnerControls"/>
    <xsd:element name="Owner" ma:index="3" nillable="true" ma:displayName="Owner" ma:default="EH" ma:description="lead section, agency or group of project or document." ma:format="Dropdown" ma:internalName="Owner">
      <xsd:simpleType>
        <xsd:restriction base="dms:Choice">
          <xsd:enumeration value="EH"/>
          <xsd:enumeration value="FPLS"/>
          <xsd:enumeration value="Governor's Office"/>
          <xsd:enumeration value="MDH"/>
          <xsd:enumeration value="MDA"/>
          <xsd:enumeration value="U of M"/>
          <xsd:enumeration value="MFMA"/>
          <xsd:enumeration value="Revisor's Office"/>
        </xsd:restriction>
      </xsd:simpleType>
    </xsd:element>
    <xsd:element name="Status" ma:index="5" nillable="true" ma:displayName="Status" ma:default="Draft" ma:format="Dropdown" ma:internalName="Status">
      <xsd:simpleType>
        <xsd:restriction base="dms:Choice">
          <xsd:enumeration value="Planning"/>
          <xsd:enumeration value="Draft"/>
          <xsd:enumeration value="Review"/>
          <xsd:enumeration value="Final"/>
          <xsd:enumeration value="Web Ready"/>
          <xsd:enumeration value="Resource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nillable="true" ma:displayName="Format" ma:default="Fact Sheet" ma:description="add the type of format as found in the drop-down menu" ma:format="Dropdown" ma:internalName="_Format">
      <xsd:simpleType>
        <xsd:restriction base="dms:Choice">
          <xsd:enumeration value="Application"/>
          <xsd:enumeration value="Fact Sheet"/>
          <xsd:enumeration value="Form"/>
          <xsd:enumeration value="Guidance"/>
          <xsd:enumeration value="Info Sheet"/>
          <xsd:enumeration value="Manual"/>
          <xsd:enumeration value="Presentation"/>
          <xsd:enumeration value="Styles"/>
          <xsd:enumeration value="Template"/>
          <xsd:enumeration value="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972ffcf-3f83-4441-a713-0d016af06004">Draft</Status>
    <ProjectName xmlns="98f01fe9-c3f2-4582-9148-d87bd0c242e7">Outbreak Protocol</ProjectName>
    <_Format xmlns="http://schemas.microsoft.com/sharepoint/v3/fields">Guidance</_Format>
    <Owner xmlns="8972ffcf-3f83-4441-a713-0d016af06004">EH</Owner>
    <_dlc_DocId xmlns="98f01fe9-c3f2-4582-9148-d87bd0c242e7">PP6VNZTUNPYT-1949217555-461</_dlc_DocId>
    <_dlc_DocIdUrl xmlns="98f01fe9-c3f2-4582-9148-d87bd0c242e7">
      <Url>https://mn365.sharepoint.com/teams/MDH/bureaus/hpb/ehd/fpls/_layouts/15/DocIdRedir.aspx?ID=PP6VNZTUNPYT-1949217555-461</Url>
      <Description>PP6VNZTUNPYT-1949217555-461</Description>
    </_dlc_DocIdUrl>
    <SharedWithUsers xmlns="aacb8029-c7a7-4ec0-8d0d-d4dd73f54e39">
      <UserInfo>
        <DisplayName>Decuir, Marijke (MDH)</DisplayName>
        <AccountId>1236</AccountId>
        <AccountType/>
      </UserInfo>
      <UserInfo>
        <DisplayName>Medus, Carlota (MDH)</DisplayName>
        <AccountId>477</AccountId>
        <AccountType/>
      </UserInfo>
      <UserInfo>
        <DisplayName>Hedeen, Nicole (MDH)</DisplayName>
        <AccountId>1401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B3B3-05FC-4B37-96DB-ED2D3E9E4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19BF-E7D5-43B9-8576-A8D25F777C7B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C7F96F96-6A5A-4DF9-8880-750BF97DC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8972ffcf-3f83-4441-a713-0d016af06004"/>
    <ds:schemaRef ds:uri="http://schemas.microsoft.com/sharepoint/v3/fields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02C54-25C2-4DA7-BB1D-1BB0F4402BD2}">
  <ds:schemaRefs>
    <ds:schemaRef ds:uri="http://schemas.microsoft.com/office/2006/metadata/properties"/>
    <ds:schemaRef ds:uri="http://schemas.microsoft.com/office/infopath/2007/PartnerControls"/>
    <ds:schemaRef ds:uri="8972ffcf-3f83-4441-a713-0d016af06004"/>
    <ds:schemaRef ds:uri="98f01fe9-c3f2-4582-9148-d87bd0c242e7"/>
    <ds:schemaRef ds:uri="http://schemas.microsoft.com/sharepoint/v3/fields"/>
    <ds:schemaRef ds:uri="aacb8029-c7a7-4ec0-8d0d-d4dd73f54e39"/>
  </ds:schemaRefs>
</ds:datastoreItem>
</file>

<file path=customXml/itemProps5.xml><?xml version="1.0" encoding="utf-8"?>
<ds:datastoreItem xmlns:ds="http://schemas.openxmlformats.org/officeDocument/2006/customXml" ds:itemID="{73B299FB-EB99-4130-B3C1-7A5C4053DE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20</TotalTime>
  <Pages>4</Pages>
  <Words>1009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Vibrio Checklist</vt:lpstr>
    </vt:vector>
  </TitlesOfParts>
  <Company>Minnesota Department of Health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Vibrio Checklist</dc:title>
  <dc:subject>Outbreak Summary Outline</dc:subject>
  <dc:creator>Minnesota Department of Health</dc:creator>
  <cp:keywords/>
  <dc:description/>
  <cp:lastModifiedBy>Rounds, Joshua (MDH)</cp:lastModifiedBy>
  <cp:revision>5</cp:revision>
  <cp:lastPrinted>2016-12-14T18:03:00Z</cp:lastPrinted>
  <dcterms:created xsi:type="dcterms:W3CDTF">2023-12-01T20:22:00Z</dcterms:created>
  <dcterms:modified xsi:type="dcterms:W3CDTF">2024-03-14T14:52:00Z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0x010100B72CF96533C9464E84DD41CC7CBE473C</vt:lpwstr>
  </property>
  <property fmtid="{D5CDD505-2E9C-101B-9397-08002B2CF9AE}" pid="3" name="_dlc_DocIdItemGuid">
    <vt:lpwstr>53cefb33-2f53-4224-8e79-e1a57fd04217</vt:lpwstr>
  </property>
  <property fmtid="{D5CDD505-2E9C-101B-9397-08002B2CF9AE}" pid="4" name="AuthorIds_UIVersion_1">
    <vt:lpwstr>1401</vt:lpwstr>
  </property>
</Properties>
</file>